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2bis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7190</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Prague, Czech, Oct 13</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-17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4"/>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air interface for </w:t>
      </w:r>
      <w:r>
        <w:rPr>
          <w:rFonts w:hint="eastAsia" w:cs="Arial"/>
          <w:sz w:val="22"/>
          <w:szCs w:val="22"/>
          <w:lang w:val="en-US" w:eastAsia="zh-CN"/>
        </w:rPr>
        <w:t>Device 2b/C</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eastAsia" w:cs="Arial"/>
          <w:sz w:val="22"/>
          <w:szCs w:val="22"/>
          <w:lang w:val="en-US" w:eastAsia="zh-CN"/>
        </w:rPr>
        <w:t>2</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3"/>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 xml:space="preserve">In RAN1#122 meeting, the following agreements[1] on air interface for </w:t>
      </w:r>
      <w:r>
        <w:rPr>
          <w:rFonts w:hint="eastAsia" w:cs="Times New Roman"/>
          <w:sz w:val="20"/>
          <w:szCs w:val="20"/>
          <w:lang w:val="en-US" w:eastAsia="zh-CN"/>
        </w:rPr>
        <w:t>Device 2b/C were achieved</w:t>
      </w:r>
      <w:r>
        <w:rPr>
          <w:rFonts w:hint="default"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lang w:eastAsia="ko-KR"/>
              </w:rPr>
              <w:t>For R2D, study necessity of addition/removal of M values from Rel-19 M value set for Device 2b</w:t>
            </w:r>
            <w:r>
              <w:rPr>
                <w:rFonts w:hint="eastAsia" w:ascii="Times" w:hAnsi="Times" w:eastAsia="Batang" w:cs="Times"/>
                <w:sz w:val="20"/>
                <w:szCs w:val="24"/>
                <w:lang w:eastAsia="ko-KR"/>
              </w:rPr>
              <w:t xml:space="preserve"> and for Device C</w:t>
            </w:r>
            <w:r>
              <w:rPr>
                <w:rFonts w:hint="eastAsia" w:ascii="Times" w:hAnsi="Times" w:eastAsia="Batang" w:cs="Times New Roman"/>
                <w:sz w:val="20"/>
                <w:szCs w:val="24"/>
                <w:lang w:eastAsia="ko-KR"/>
              </w:rPr>
              <w:t xml:space="preserve"> for at least the following M values:</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Addition of M=1</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Addition of M=32</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Removal of M=24</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ko-KR"/>
              </w:rPr>
            </w:pPr>
            <w:r>
              <w:rPr>
                <w:rFonts w:hint="eastAsia" w:ascii="Times" w:hAnsi="Times" w:eastAsia="Batang" w:cs="Times"/>
                <w:sz w:val="20"/>
                <w:szCs w:val="24"/>
                <w:lang w:eastAsia="ko-KR"/>
              </w:rPr>
              <w:t>Study necessity and feasibility of FEC for R2D for Device 2b and for Device C including the following aspects:</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Coding schemes: convolutional code (e.g TBCC), RM code</w:t>
            </w:r>
          </w:p>
          <w:p>
            <w:pPr>
              <w:keepNext w:val="0"/>
              <w:keepLines w:val="0"/>
              <w:widowControl/>
              <w:numPr>
                <w:ilvl w:val="1"/>
                <w:numId w:val="3"/>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Note: focus on coding schemes already specified in LTE or NR</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FEC code rates: at least 1/2, 1/3</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Interleaver or LTE bit collection scheme for TBCC</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ko-KR"/>
              </w:rPr>
            </w:pPr>
            <w:r>
              <w:rPr>
                <w:rFonts w:hint="eastAsia" w:ascii="Times" w:hAnsi="Times" w:eastAsia="Batang" w:cs="Times"/>
                <w:sz w:val="20"/>
                <w:szCs w:val="24"/>
                <w:lang w:eastAsia="ko-KR"/>
              </w:rPr>
              <w:t>Study necessity and feasibility of R2D repetitions for R2D for Device 2b and for Device C considering the following repetition types: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Block-level repetitions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Bit-level Type-2 repetitions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Chip-level repetitions (in case of M=1 with FEC if applied)</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lang w:eastAsia="ko-KR"/>
              </w:rPr>
              <w:t>For R2D signal(s), study at least the following functionalities (if needed), and study whether to reuse/enhance existing R2D signal(s) or to introduce new R2D signal(s) for the following functionalities (if needed):</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R2D chip duration determination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indication of the start of R2D</w:t>
            </w:r>
            <w:r>
              <w:rPr>
                <w:rFonts w:hint="eastAsia" w:cs="Times New Roman"/>
                <w:sz w:val="20"/>
                <w:szCs w:val="20"/>
                <w:lang w:val="en-US" w:eastAsia="zh-CN" w:bidi="ar-SA"/>
              </w:rPr>
              <w:t>^</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indication of the end of PRDCH</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frequency synchronization (including frequency acquisition)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CFO estimation / LO calibration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SFO calibration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timing synchronization/tracking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measurement (e.g., signal strength)</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reader identification/differentiation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lang w:eastAsia="ko-KR"/>
              </w:rPr>
              <w:t>For D2R signal(s), study at least the following functionalities (if needed), and study whether to reuse/enhance existing D2R signal(s) or to introduce new D2R signal(s) for the following functionalities (if needed):</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CFO estimation</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SFO estimation</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timing acquisition</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channel estimation</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measurement (e.g., signal strength, interference estimation)</w:t>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Device differentiation e.g. for collision resolution, for interference randomization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reuse, modifications or enhancements of existing Rel-19 D2R modulations, and the potential introduction of new modulations schemes, for Device 2b and for Device C, including at least the following aspects: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introduction of new modulation schemes (e.g., MSK or DBPSK)</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down-selection of existing modulation schemes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design considerations related to spectrum shaping and D2R signals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cs="Times New Roman" w:eastAsiaTheme="minorEastAsia"/>
                <w:sz w:val="20"/>
                <w:szCs w:val="20"/>
                <w:lang w:val="en-US" w:eastAsia="ko-KR"/>
              </w:rPr>
            </w:pPr>
            <w:r>
              <w:rPr>
                <w:rFonts w:hint="eastAsia" w:ascii="Times New Roman" w:hAnsi="Times New Roman" w:cs="Times New Roman" w:eastAsiaTheme="minorEastAsia"/>
                <w:sz w:val="20"/>
                <w:szCs w:val="20"/>
                <w:highlight w:val="green"/>
                <w:lang w:val="en-US"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cs="Times New Roman" w:eastAsiaTheme="minorEastAsia"/>
                <w:sz w:val="20"/>
                <w:szCs w:val="20"/>
                <w:lang w:val="en-US" w:eastAsia="ko-KR"/>
              </w:rPr>
            </w:pPr>
            <w:r>
              <w:rPr>
                <w:rFonts w:hint="eastAsia" w:ascii="Times New Roman" w:hAnsi="Times New Roman" w:cs="Times New Roman" w:eastAsiaTheme="minorEastAsia"/>
                <w:sz w:val="20"/>
                <w:szCs w:val="20"/>
                <w:lang w:val="en-US" w:eastAsia="ko-KR"/>
              </w:rPr>
              <w:t xml:space="preserve">Study the following aspects to support DO-A traffic </w:t>
            </w:r>
            <w:r>
              <w:rPr>
                <w:rFonts w:hint="eastAsia" w:ascii="Times New Roman" w:hAnsi="Times New Roman" w:eastAsia="Batang" w:cs="Times New Roman"/>
                <w:sz w:val="20"/>
                <w:szCs w:val="20"/>
                <w:lang w:eastAsia="ko-KR"/>
              </w:rPr>
              <w:t>(periodic and event-triggered)</w:t>
            </w:r>
            <w:r>
              <w:rPr>
                <w:rFonts w:hint="eastAsia" w:ascii="Times New Roman" w:hAnsi="Times New Roman" w:cs="Times New Roman" w:eastAsiaTheme="minorEastAsia"/>
                <w:sz w:val="20"/>
                <w:szCs w:val="20"/>
                <w:lang w:val="en-US" w:eastAsia="ko-KR"/>
              </w:rPr>
              <w:t xml:space="preserve"> for Device 2b and for Device C in Rel-20.</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Timing and frequency synchronization for DO-A transmission</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Resource allocation/determination method for DO-A transmission</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Configuration/signaling of necessary information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enhancements on existing Rel-19 D2R FEC for Device 2b and for Device C including the following aspects:</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additional FEC code rate(s) (e.g., 1/2, 1/4)</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interleaver, or LTE bit collection scheme for TBCC</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Note: no change to Rel-19 TBCC polynomial.</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For PDRCH, study necessity and feasibility of larger (&gt;2) number of repetitions for block-level repetitions for Device 2b and for Device C.</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For PDRCH, study necessity of scrambling for Device 2b and for Device C.</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en-US"/>
              </w:rPr>
            </w:pP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At least for CBRA for DT and DO-DTT, study necessity and feasibility of enhancements of D2R TDM(A) for Device 2b and for Device C based on the following:</w:t>
            </w:r>
          </w:p>
          <w:p>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de-DE" w:eastAsia="ko-KR" w:bidi="ar-SA"/>
              </w:rPr>
            </w:pPr>
            <w:r>
              <w:rPr>
                <w:rFonts w:hint="eastAsia" w:ascii="Times New Roman" w:hAnsi="Times New Roman" w:eastAsia="宋体" w:cs="Times New Roman"/>
                <w:sz w:val="20"/>
                <w:szCs w:val="20"/>
                <w:lang w:val="de-DE" w:eastAsia="ko-KR" w:bidi="ar-SA"/>
              </w:rPr>
              <w:t>X1 &gt; 2 for Msg1 (X1: number of time domain resources for Msg1 transmission indicated by the corresponding R2D message)</w:t>
            </w:r>
          </w:p>
          <w:p>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de-DE" w:eastAsia="ko-KR" w:bidi="ar-SA"/>
              </w:rPr>
            </w:pPr>
            <w:r>
              <w:rPr>
                <w:rFonts w:hint="eastAsia" w:ascii="Times New Roman" w:hAnsi="Times New Roman" w:eastAsia="宋体" w:cs="Times New Roman"/>
                <w:sz w:val="20"/>
                <w:szCs w:val="20"/>
                <w:lang w:val="de-DE" w:eastAsia="ko-KR" w:bidi="ar-SA"/>
              </w:rPr>
              <w:t>X3 &gt; 1 for Msg3 (X3: number of time domain resources for Msg3 transmission indicated by the corresponding R2D message)</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enhancements of D2R for Device 2b and for Device C, considering the following aspects or potential enhancements:</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Considering that Device 2b and Device C can adjust the LO towards a desired frequency, whether to also support baseband small FS for Device 2b and Device C</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D2R frequency resources for FDM(A) (e.g., considering D2R transmission bandwidth, guard-band size between FDMed D2R transmissions, CFO, SFO, etc.)</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How a device determines the frequency resource for D2R transmission</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FDM(A) for D2R transmissions other than Msg1 and Msg3</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D2R Tx power control for Device 2b and for Device C, including the following aspects</w:t>
            </w:r>
          </w:p>
          <w:p>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Open loop and/or closed loop power control</w:t>
            </w:r>
          </w:p>
          <w:p>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Required measurements (e.g., signal strength)</w:t>
            </w:r>
          </w:p>
          <w:p>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Required information at the device</w:t>
            </w:r>
          </w:p>
          <w:p>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Required information at reader side</w:t>
            </w:r>
          </w:p>
          <w:p>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Signaling overhead and power consumption</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trike/>
                <w:sz w:val="20"/>
                <w:szCs w:val="20"/>
                <w:lang w:eastAsia="ko-KR"/>
              </w:rPr>
            </w:pPr>
            <w:r>
              <w:rPr>
                <w:rFonts w:hint="eastAsia" w:ascii="Times" w:hAnsi="Times" w:eastAsia="Batang" w:cs="Times New Roman"/>
                <w:sz w:val="20"/>
                <w:szCs w:val="20"/>
                <w:lang w:eastAsia="ko-KR"/>
              </w:rPr>
              <w:t xml:space="preserve">At least for DT and DO-DTT, study necessity and feasibility of changes to existing timing offsets for Device 2b and for Device C, e.g., </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timing offset value between R2D and corresponding subsequent D2R (e.g., Toffset1/2/3/4)</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timing offset value between D2R and corresponding subsequent R2D (e.g., T_D2R_min)</w:t>
            </w:r>
          </w:p>
          <w:p>
            <w:pPr>
              <w:keepNext w:val="0"/>
              <w:keepLines w:val="0"/>
              <w:widowControl/>
              <w:numPr>
                <w:ilvl w:val="1"/>
                <w:numId w:val="13"/>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Note: RAN1 only discusses potential reasons that may impact the value of T_D2R_min, and if any provides those reasons to RAN4</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timing offset between R2D and corresponding subsequent D2R provided by a reader</w:t>
            </w:r>
          </w:p>
          <w:p>
            <w:pPr>
              <w:keepNext w:val="0"/>
              <w:keepLines w:val="0"/>
              <w:widowControl/>
              <w:numPr>
                <w:ilvl w:val="0"/>
                <w:numId w:val="1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timing offset between D2R and corresponding subsequent R2D provided by a reader.</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trike/>
                <w:sz w:val="20"/>
                <w:szCs w:val="20"/>
                <w:lang w:eastAsia="ko-KR"/>
              </w:rPr>
            </w:pPr>
            <w:r>
              <w:rPr>
                <w:rFonts w:hint="eastAsia" w:ascii="Times" w:hAnsi="Times" w:eastAsia="Batang" w:cs="Times New Roman"/>
                <w:sz w:val="20"/>
                <w:szCs w:val="20"/>
                <w:lang w:eastAsia="ko-KR"/>
              </w:rPr>
              <w:t>At least for DT and DO-DTT, study necessity and feasibility of introduction of new timing offsets for Device 2b and for Device C, e.g.,</w:t>
            </w:r>
          </w:p>
          <w:p>
            <w:pPr>
              <w:keepNext w:val="0"/>
              <w:keepLines w:val="0"/>
              <w:widowControl/>
              <w:numPr>
                <w:ilvl w:val="0"/>
                <w:numId w:val="14"/>
              </w:numPr>
              <w:suppressLineNumbers w:val="0"/>
              <w:overflowPunct w:val="0"/>
              <w:autoSpaceDE w:val="0"/>
              <w:autoSpaceDN w:val="0"/>
              <w:adjustRightInd w:val="0"/>
              <w:spacing w:before="0" w:beforeAutospacing="0" w:after="180" w:afterAutospacing="0"/>
              <w:ind w:left="760" w:right="0" w:hanging="360"/>
              <w:contextualSpacing/>
              <w:textAlignment w:val="baseline"/>
              <w:rPr>
                <w:rFonts w:hint="eastAsia" w:ascii="Times" w:hAnsi="Times" w:eastAsia="Batang" w:cs="Times New Roman"/>
                <w:sz w:val="20"/>
                <w:szCs w:val="20"/>
                <w:lang w:eastAsia="ko-KR"/>
              </w:rPr>
            </w:pPr>
            <w:r>
              <w:rPr>
                <w:rFonts w:hint="eastAsia" w:ascii="Times" w:hAnsi="Times" w:eastAsia="Batang" w:cs="Times New Roman"/>
                <w:sz w:val="20"/>
                <w:szCs w:val="20"/>
                <w:lang w:eastAsia="ko-KR"/>
              </w:rPr>
              <w:t>timing offset between two consecutive R2D or D2R transmissions for the same Device, if such scenario exists.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20"/>
                <w:szCs w:val="20"/>
                <w:vertAlign w:val="baseline"/>
                <w:lang w:val="en-US" w:eastAsia="zh-CN"/>
              </w:rPr>
            </w:pPr>
          </w:p>
        </w:tc>
      </w:tr>
    </w:tbl>
    <w:p>
      <w:pPr>
        <w:spacing w:before="0" w:beforeLines="50" w:after="0" w:afterLines="50" w:line="360" w:lineRule="auto"/>
        <w:jc w:val="both"/>
      </w:pPr>
      <w:r>
        <w:rPr>
          <w:rFonts w:hint="default" w:ascii="Times New Roman" w:hAnsi="Times New Roman" w:cs="Times New Roman"/>
          <w:sz w:val="20"/>
          <w:szCs w:val="20"/>
          <w:lang w:val="en-US" w:eastAsia="zh-CN"/>
        </w:rPr>
        <w:t>In this contribution,.</w:t>
      </w:r>
      <w:r>
        <w:rPr>
          <w:rFonts w:hint="eastAsia"/>
          <w:lang w:val="en-US" w:eastAsia="zh-CN"/>
        </w:rPr>
        <w:t>we provide our views on the air interface design for Device 2b/C.</w:t>
      </w:r>
    </w:p>
    <w:p>
      <w:pPr>
        <w:pStyle w:val="3"/>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eastAsia" w:ascii="Arial" w:hAnsi="Arial" w:cs="Arial"/>
          <w:b w:val="0"/>
          <w:bCs w:val="0"/>
          <w:kern w:val="32"/>
          <w:sz w:val="32"/>
          <w:szCs w:val="32"/>
          <w:lang w:val="en-US" w:eastAsia="zh-CN" w:bidi="ar-SA"/>
        </w:rPr>
        <w:t>Discussion</w:t>
      </w:r>
      <w:r>
        <w:rPr>
          <w:rFonts w:ascii="Arial" w:hAnsi="Arial" w:eastAsia="宋体" w:cs="Arial"/>
          <w:b w:val="0"/>
          <w:bCs w:val="0"/>
          <w:kern w:val="32"/>
          <w:sz w:val="32"/>
          <w:szCs w:val="32"/>
          <w:lang w:val="en-US" w:eastAsia="zh-CN" w:bidi="ar-SA"/>
        </w:rPr>
        <w:t xml:space="preserve"> </w:t>
      </w:r>
    </w:p>
    <w:p>
      <w:pPr>
        <w:pStyle w:val="4"/>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R2D</w:t>
      </w:r>
    </w:p>
    <w:p>
      <w:pPr>
        <w:pStyle w:val="5"/>
        <w:spacing w:before="0" w:beforeLines="50" w:after="0" w:afterLines="50" w:line="360" w:lineRule="auto"/>
        <w:rPr>
          <w:rFonts w:hint="eastAsia"/>
          <w:lang w:val="en-US" w:eastAsia="zh-CN"/>
        </w:rPr>
      </w:pPr>
      <w:r>
        <w:rPr>
          <w:rFonts w:hint="eastAsia"/>
          <w:lang w:val="en-US" w:eastAsia="zh-CN"/>
        </w:rPr>
        <w:t>waveform and modulation</w:t>
      </w:r>
    </w:p>
    <w:p>
      <w:pPr>
        <w:spacing w:before="10" w:after="10" w:line="360" w:lineRule="auto"/>
        <w:jc w:val="both"/>
        <w:rPr>
          <w:rFonts w:hint="default"/>
          <w:lang w:val="en-US" w:eastAsia="zh-CN"/>
        </w:rPr>
      </w:pPr>
      <w:r>
        <w:rPr>
          <w:rFonts w:hint="eastAsia"/>
          <w:lang w:val="en-US" w:eastAsia="zh-CN"/>
        </w:rPr>
        <w:t xml:space="preserve">In RAN1#122 meeting, the following agreement was </w:t>
      </w:r>
      <w:r>
        <w:rPr>
          <w:rFonts w:hint="default" w:cs="Times New Roman"/>
          <w:sz w:val="20"/>
          <w:szCs w:val="20"/>
          <w:lang w:val="en-US" w:eastAsia="zh-CN"/>
        </w:rPr>
        <w:t>achieved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4"/>
                <w:lang w:eastAsia="ko-KR"/>
              </w:rPr>
            </w:pPr>
            <w:r>
              <w:rPr>
                <w:rFonts w:hint="default" w:ascii="Times New Roman" w:hAnsi="Times New Roman"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New Roman" w:hAnsi="Times New Roman" w:eastAsia="Batang" w:cs="Times New Roman"/>
                <w:sz w:val="20"/>
                <w:szCs w:val="24"/>
                <w:lang w:eastAsia="ko-KR"/>
              </w:rPr>
            </w:pPr>
            <w:r>
              <w:rPr>
                <w:rFonts w:hint="default" w:ascii="Times New Roman" w:hAnsi="Times New Roman" w:eastAsia="Batang" w:cs="Times New Roman"/>
                <w:sz w:val="20"/>
                <w:szCs w:val="24"/>
                <w:lang w:eastAsia="ko-KR"/>
              </w:rPr>
              <w:t>For R2D, study necessity of addition/removal of M values from Rel-19 M value set for Device 2b and for Device C for at least the following M values:</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Addition of M=1</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Addition of M=32</w:t>
            </w:r>
          </w:p>
          <w:p>
            <w:pPr>
              <w:keepNext w:val="0"/>
              <w:keepLines w:val="0"/>
              <w:widowControl/>
              <w:numPr>
                <w:ilvl w:val="0"/>
                <w:numId w:val="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ko-KR" w:bidi="ar-SA"/>
              </w:rPr>
            </w:pPr>
            <w:r>
              <w:rPr>
                <w:rFonts w:hint="default" w:ascii="Times New Roman" w:hAnsi="Times New Roman" w:eastAsia="宋体" w:cs="Times New Roman"/>
                <w:sz w:val="20"/>
                <w:szCs w:val="20"/>
                <w:lang w:val="en-GB" w:eastAsia="ko-KR" w:bidi="ar-SA"/>
              </w:rPr>
              <w:t>Removal of M=24</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val="0"/>
                <w:bCs w:val="0"/>
                <w:sz w:val="20"/>
                <w:szCs w:val="20"/>
                <w:vertAlign w:val="baseline"/>
                <w:lang w:val="en-US" w:eastAsia="zh-CN"/>
              </w:rPr>
            </w:pPr>
          </w:p>
        </w:tc>
      </w:tr>
    </w:tbl>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 xml:space="preserve">Firstly, according to the SID of </w:t>
      </w:r>
      <w:r>
        <w:rPr>
          <w:rFonts w:hint="eastAsia"/>
          <w:b w:val="0"/>
          <w:bCs w:val="0"/>
          <w:sz w:val="20"/>
          <w:szCs w:val="20"/>
          <w:lang w:val="en-US" w:eastAsia="zh-CN"/>
        </w:rPr>
        <w:t>Rel-20</w:t>
      </w:r>
      <w:r>
        <w:rPr>
          <w:rFonts w:hint="default"/>
          <w:b w:val="0"/>
          <w:bCs w:val="0"/>
          <w:sz w:val="20"/>
          <w:szCs w:val="20"/>
          <w:lang w:val="en-US" w:eastAsia="zh-CN"/>
        </w:rPr>
        <w:t>, both</w:t>
      </w:r>
      <w:r>
        <w:rPr>
          <w:rFonts w:hint="eastAsia"/>
          <w:b w:val="0"/>
          <w:bCs w:val="0"/>
          <w:sz w:val="20"/>
          <w:szCs w:val="20"/>
          <w:lang w:val="en-US" w:eastAsia="zh-CN"/>
        </w:rPr>
        <w:t xml:space="preserve"> </w:t>
      </w:r>
      <w:r>
        <w:rPr>
          <w:rFonts w:hint="default"/>
          <w:b w:val="0"/>
          <w:bCs w:val="0"/>
          <w:sz w:val="20"/>
          <w:szCs w:val="20"/>
          <w:lang w:val="en-US" w:eastAsia="zh-CN"/>
        </w:rPr>
        <w:t xml:space="preserve">the </w:t>
      </w:r>
      <w:r>
        <w:rPr>
          <w:rFonts w:hint="eastAsia"/>
          <w:b w:val="0"/>
          <w:bCs w:val="0"/>
          <w:sz w:val="20"/>
          <w:szCs w:val="20"/>
          <w:lang w:val="en-US" w:eastAsia="zh-CN"/>
        </w:rPr>
        <w:t>m</w:t>
      </w:r>
      <w:r>
        <w:rPr>
          <w:rFonts w:hint="default"/>
          <w:b w:val="0"/>
          <w:bCs w:val="0"/>
          <w:sz w:val="20"/>
          <w:szCs w:val="20"/>
          <w:lang w:val="en-US" w:eastAsia="zh-CN"/>
        </w:rPr>
        <w:t xml:space="preserve">aximum distance and maximum transmission power of </w:t>
      </w:r>
      <w:r>
        <w:rPr>
          <w:rFonts w:hint="eastAsia"/>
          <w:b w:val="0"/>
          <w:bCs w:val="0"/>
          <w:sz w:val="20"/>
          <w:szCs w:val="20"/>
          <w:lang w:val="en-US" w:eastAsia="zh-CN"/>
        </w:rPr>
        <w:t>Device 2b/C</w:t>
      </w:r>
      <w:r>
        <w:rPr>
          <w:rFonts w:hint="default"/>
          <w:b w:val="0"/>
          <w:bCs w:val="0"/>
          <w:sz w:val="20"/>
          <w:szCs w:val="20"/>
          <w:lang w:val="en-US" w:eastAsia="zh-CN"/>
        </w:rPr>
        <w:t xml:space="preserve"> exceed those of</w:t>
      </w:r>
      <w:r>
        <w:rPr>
          <w:rFonts w:hint="eastAsia"/>
          <w:b w:val="0"/>
          <w:bCs w:val="0"/>
          <w:sz w:val="20"/>
          <w:szCs w:val="20"/>
          <w:lang w:val="en-US" w:eastAsia="zh-CN"/>
        </w:rPr>
        <w:t xml:space="preserve"> Device 1</w:t>
      </w:r>
      <w:r>
        <w:rPr>
          <w:rFonts w:hint="default"/>
          <w:b w:val="0"/>
          <w:bCs w:val="0"/>
          <w:sz w:val="20"/>
          <w:szCs w:val="20"/>
          <w:lang w:val="en-US" w:eastAsia="zh-CN"/>
        </w:rPr>
        <w:t xml:space="preserve"> in </w:t>
      </w:r>
      <w:r>
        <w:rPr>
          <w:rFonts w:hint="eastAsia"/>
          <w:b w:val="0"/>
          <w:bCs w:val="0"/>
          <w:sz w:val="20"/>
          <w:szCs w:val="20"/>
          <w:lang w:val="en-US" w:eastAsia="zh-CN"/>
        </w:rPr>
        <w:t>Rel-19</w:t>
      </w:r>
      <w:r>
        <w:rPr>
          <w:rFonts w:hint="default"/>
          <w:b w:val="0"/>
          <w:bCs w:val="0"/>
          <w:sz w:val="20"/>
          <w:szCs w:val="20"/>
          <w:lang w:val="en-US" w:eastAsia="zh-CN"/>
        </w:rPr>
        <w:t>.</w:t>
      </w:r>
      <w:r>
        <w:rPr>
          <w:rFonts w:hint="default"/>
          <w:b w:val="0"/>
          <w:bCs w:val="0"/>
          <w:sz w:val="20"/>
          <w:szCs w:val="20"/>
          <w:lang w:val="en-US" w:eastAsia="zh-CN"/>
        </w:rPr>
        <w:br w:type="textWrapping"/>
      </w:r>
      <w:r>
        <w:rPr>
          <w:rFonts w:hint="default"/>
          <w:b w:val="0"/>
          <w:bCs w:val="0"/>
          <w:sz w:val="20"/>
          <w:szCs w:val="20"/>
          <w:lang w:val="en-US" w:eastAsia="zh-CN"/>
        </w:rPr>
        <w:t>Secondly, Building on this enhanced capability, to meet the communication requirements associated with longer coverage distances in Rel</w:t>
      </w:r>
      <w:r>
        <w:rPr>
          <w:rFonts w:hint="default"/>
          <w:b w:val="0"/>
          <w:bCs w:val="0"/>
          <w:sz w:val="20"/>
          <w:szCs w:val="20"/>
          <w:lang w:val="en-US" w:eastAsia="zh-CN"/>
        </w:rPr>
        <w:noBreakHyphen/>
      </w:r>
      <w:r>
        <w:rPr>
          <w:rFonts w:hint="default"/>
          <w:b w:val="0"/>
          <w:bCs w:val="0"/>
          <w:sz w:val="20"/>
          <w:szCs w:val="20"/>
          <w:lang w:val="en-US" w:eastAsia="zh-CN"/>
        </w:rPr>
        <w:t>20, a smaller M value can be adopted to extend the chip duration, for example, supporting M=1.</w:t>
      </w:r>
      <w:r>
        <w:rPr>
          <w:rFonts w:hint="default"/>
          <w:b w:val="0"/>
          <w:bCs w:val="0"/>
          <w:sz w:val="20"/>
          <w:szCs w:val="20"/>
          <w:lang w:val="en-US" w:eastAsia="zh-CN"/>
        </w:rPr>
        <w:br w:type="textWrapping"/>
      </w:r>
      <w:r>
        <w:rPr>
          <w:rFonts w:hint="default"/>
          <w:b w:val="0"/>
          <w:bCs w:val="0"/>
          <w:sz w:val="20"/>
          <w:szCs w:val="20"/>
          <w:lang w:val="en-US" w:eastAsia="zh-CN"/>
        </w:rPr>
        <w:t>In addition, leveraging the higher</w:t>
      </w:r>
      <w:r>
        <w:rPr>
          <w:rFonts w:hint="eastAsia"/>
          <w:b w:val="0"/>
          <w:bCs w:val="0"/>
          <w:sz w:val="20"/>
          <w:szCs w:val="20"/>
          <w:lang w:val="en-US" w:eastAsia="zh-CN"/>
        </w:rPr>
        <w:t xml:space="preserve"> </w:t>
      </w:r>
      <w:r>
        <w:rPr>
          <w:rFonts w:hint="default"/>
          <w:b w:val="0"/>
          <w:bCs w:val="0"/>
          <w:sz w:val="20"/>
          <w:szCs w:val="20"/>
          <w:lang w:val="en-US" w:eastAsia="zh-CN"/>
        </w:rPr>
        <w:t xml:space="preserve">transmission power of </w:t>
      </w:r>
      <w:r>
        <w:rPr>
          <w:rFonts w:hint="eastAsia"/>
          <w:b w:val="0"/>
          <w:bCs w:val="0"/>
          <w:sz w:val="20"/>
          <w:szCs w:val="20"/>
          <w:lang w:val="en-US" w:eastAsia="zh-CN"/>
        </w:rPr>
        <w:t>Device 2b/C</w:t>
      </w:r>
      <w:r>
        <w:rPr>
          <w:rFonts w:hint="default"/>
          <w:b w:val="0"/>
          <w:bCs w:val="0"/>
          <w:sz w:val="20"/>
          <w:szCs w:val="20"/>
          <w:lang w:val="en-US" w:eastAsia="zh-CN"/>
        </w:rPr>
        <w:t>, a larger M value can be used to achieve higher data rates, for example, supporting M=32.</w:t>
      </w:r>
      <w:r>
        <w:rPr>
          <w:rFonts w:hint="default"/>
          <w:b w:val="0"/>
          <w:bCs w:val="0"/>
          <w:sz w:val="20"/>
          <w:szCs w:val="20"/>
          <w:lang w:val="en-US" w:eastAsia="zh-CN"/>
        </w:rPr>
        <w:br w:type="textWrapping"/>
      </w:r>
      <w:r>
        <w:rPr>
          <w:rFonts w:hint="default"/>
          <w:b w:val="0"/>
          <w:bCs w:val="0"/>
          <w:sz w:val="20"/>
          <w:szCs w:val="20"/>
          <w:lang w:val="en-US" w:eastAsia="zh-CN"/>
        </w:rPr>
        <w:t xml:space="preserve">In summary, the </w:t>
      </w:r>
      <w:r>
        <w:rPr>
          <w:rFonts w:hint="eastAsia"/>
          <w:b w:val="0"/>
          <w:bCs w:val="0"/>
          <w:sz w:val="20"/>
          <w:szCs w:val="20"/>
          <w:lang w:val="en-US" w:eastAsia="zh-CN"/>
        </w:rPr>
        <w:t>Device 2b/C</w:t>
      </w:r>
      <w:r>
        <w:rPr>
          <w:rFonts w:hint="default"/>
          <w:b w:val="0"/>
          <w:bCs w:val="0"/>
          <w:sz w:val="20"/>
          <w:szCs w:val="20"/>
          <w:lang w:val="en-US" w:eastAsia="zh-CN"/>
        </w:rPr>
        <w:t xml:space="preserve"> in Rel-20 is designed to support both M=1 and M=32.</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1</w:t>
      </w:r>
      <w:r>
        <w:rPr>
          <w:rFonts w:hint="default"/>
          <w:b/>
          <w:bCs/>
          <w:sz w:val="20"/>
          <w:szCs w:val="20"/>
          <w:lang w:val="en-US" w:eastAsia="zh-CN"/>
        </w:rPr>
        <w:t xml:space="preserve"> </w:t>
      </w:r>
      <w:r>
        <w:rPr>
          <w:rFonts w:hint="eastAsia"/>
          <w:b/>
          <w:bCs/>
          <w:sz w:val="20"/>
          <w:szCs w:val="20"/>
          <w:lang w:val="en-US" w:eastAsia="zh-CN"/>
        </w:rPr>
        <w:t xml:space="preserve"> It is recommended that Device 2b/C in Rel</w:t>
      </w:r>
      <w:r>
        <w:rPr>
          <w:rFonts w:hint="eastAsia"/>
          <w:b/>
          <w:bCs/>
          <w:sz w:val="20"/>
          <w:szCs w:val="20"/>
          <w:lang w:val="en-US" w:eastAsia="zh-CN"/>
        </w:rPr>
        <w:noBreakHyphen/>
      </w:r>
      <w:r>
        <w:rPr>
          <w:rFonts w:hint="eastAsia"/>
          <w:b/>
          <w:bCs/>
          <w:sz w:val="20"/>
          <w:szCs w:val="20"/>
          <w:lang w:val="en-US" w:eastAsia="zh-CN"/>
        </w:rPr>
        <w:t>20 support both M=1 and M=32</w:t>
      </w:r>
      <w:r>
        <w:rPr>
          <w:rFonts w:hint="default"/>
          <w:b/>
          <w:bCs/>
          <w:sz w:val="20"/>
          <w:szCs w:val="20"/>
          <w:lang w:val="en-US" w:eastAsia="zh-CN"/>
        </w:rPr>
        <w:t>.</w:t>
      </w:r>
    </w:p>
    <w:p>
      <w:pPr>
        <w:pStyle w:val="5"/>
        <w:spacing w:before="0" w:beforeLines="50" w:after="0" w:afterLines="50" w:line="360" w:lineRule="auto"/>
        <w:rPr>
          <w:rFonts w:hint="eastAsia"/>
          <w:lang w:val="en-US" w:eastAsia="zh-CN"/>
        </w:rPr>
      </w:pPr>
      <w:r>
        <w:rPr>
          <w:rFonts w:hint="eastAsia"/>
          <w:lang w:val="en-US" w:eastAsia="zh-CN"/>
        </w:rPr>
        <w:t>FEC</w:t>
      </w:r>
    </w:p>
    <w:p>
      <w:pPr>
        <w:spacing w:before="10" w:after="10" w:line="360" w:lineRule="auto"/>
        <w:jc w:val="both"/>
        <w:rPr>
          <w:rFonts w:hint="eastAsia"/>
          <w:lang w:val="en-US" w:eastAsia="zh-CN"/>
        </w:rPr>
      </w:pPr>
      <w:r>
        <w:rPr>
          <w:rFonts w:hint="eastAsia"/>
          <w:lang w:val="en-US" w:eastAsia="zh-CN"/>
        </w:rPr>
        <w:t xml:space="preserve">In RAN1#122 meeting, the following agreement was </w:t>
      </w:r>
      <w:r>
        <w:rPr>
          <w:rFonts w:hint="eastAsia" w:cs="Times New Roman"/>
          <w:sz w:val="20"/>
          <w:szCs w:val="20"/>
          <w:lang w:val="en-US" w:eastAsia="zh-CN"/>
        </w:rPr>
        <w:t>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ko-KR"/>
              </w:rPr>
            </w:pPr>
            <w:r>
              <w:rPr>
                <w:rFonts w:hint="eastAsia" w:ascii="Times" w:hAnsi="Times" w:eastAsia="Batang" w:cs="Times"/>
                <w:sz w:val="20"/>
                <w:szCs w:val="24"/>
                <w:lang w:eastAsia="ko-KR"/>
              </w:rPr>
              <w:t>Study necessity and feasibility of FEC for R2D for Device 2b and for Device C including the following aspects:</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Coding schemes: convolutional code (e.g TBCC), RM code</w:t>
            </w:r>
          </w:p>
          <w:p>
            <w:pPr>
              <w:keepNext w:val="0"/>
              <w:keepLines w:val="0"/>
              <w:widowControl/>
              <w:numPr>
                <w:ilvl w:val="1"/>
                <w:numId w:val="3"/>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Note: focus on coding schemes already specified in LTE or NR</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US" w:eastAsia="ko-KR" w:bidi="ar-SA"/>
              </w:rPr>
            </w:pPr>
            <w:r>
              <w:rPr>
                <w:rFonts w:hint="eastAsia" w:ascii="Times New Roman" w:hAnsi="Times New Roman" w:eastAsia="宋体" w:cs="Times"/>
                <w:sz w:val="20"/>
                <w:szCs w:val="20"/>
                <w:lang w:val="en-US" w:eastAsia="ko-KR" w:bidi="ar-SA"/>
              </w:rPr>
              <w:t>FEC code rates: at least 1/2, 1/3</w:t>
            </w:r>
          </w:p>
          <w:p>
            <w:pPr>
              <w:keepNext w:val="0"/>
              <w:keepLines w:val="0"/>
              <w:widowControl/>
              <w:numPr>
                <w:ilvl w:val="0"/>
                <w:numId w:val="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Interleaver or LTE bit collection scheme for TBCC</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Firstly, since Device 1 in Rel</w:t>
      </w:r>
      <w:r>
        <w:rPr>
          <w:rFonts w:hint="eastAsia"/>
          <w:lang w:val="en-US" w:eastAsia="zh-CN"/>
        </w:rPr>
        <w:noBreakHyphen/>
      </w:r>
      <w:r>
        <w:rPr>
          <w:rFonts w:hint="eastAsia"/>
          <w:lang w:val="en-US" w:eastAsia="zh-CN"/>
        </w:rPr>
        <w:t>19 is unable to generate carriers internally, its channel coding is limited to linear coding, which offers relatively low error correction capability. In contrast, Device 2b/C in Rel</w:t>
      </w:r>
      <w:r>
        <w:rPr>
          <w:rFonts w:hint="eastAsia"/>
          <w:lang w:val="en-US" w:eastAsia="zh-CN"/>
        </w:rPr>
        <w:noBreakHyphen/>
      </w:r>
      <w:r>
        <w:rPr>
          <w:rFonts w:hint="eastAsia"/>
          <w:lang w:val="en-US" w:eastAsia="zh-CN"/>
        </w:rPr>
        <w:t>20 can generate carriers internally. This provides the technical basis for Rel-20 R2D to adopt convolutional coding. Therefore, R2D in Rel</w:t>
      </w:r>
      <w:r>
        <w:rPr>
          <w:rFonts w:hint="eastAsia"/>
          <w:lang w:val="en-US" w:eastAsia="zh-CN"/>
        </w:rPr>
        <w:noBreakHyphen/>
      </w:r>
      <w:r>
        <w:rPr>
          <w:rFonts w:hint="eastAsia"/>
          <w:lang w:val="en-US" w:eastAsia="zh-CN"/>
        </w:rPr>
        <w:t>20 can support convolutional coding, thereby achieving higher coding gain and better resistance to interference.</w:t>
      </w:r>
    </w:p>
    <w:p>
      <w:pPr>
        <w:spacing w:before="0" w:beforeLines="50" w:after="0" w:afterLines="50" w:line="360" w:lineRule="auto"/>
        <w:jc w:val="both"/>
        <w:rPr>
          <w:rFonts w:hint="eastAsia"/>
          <w:lang w:val="en-US" w:eastAsia="zh-CN"/>
        </w:rPr>
      </w:pPr>
      <w:bookmarkStart w:id="5" w:name="_GoBack"/>
      <w:r>
        <w:rPr>
          <w:rFonts w:hint="eastAsia"/>
          <w:lang w:val="en-US" w:eastAsia="zh-CN"/>
        </w:rPr>
        <w:t>Secondly, Rel</w:t>
      </w:r>
      <w:r>
        <w:rPr>
          <w:rFonts w:hint="eastAsia"/>
          <w:lang w:val="en-US" w:eastAsia="zh-CN"/>
        </w:rPr>
        <w:noBreakHyphen/>
      </w:r>
      <w:r>
        <w:rPr>
          <w:rFonts w:hint="eastAsia"/>
          <w:lang w:val="en-US" w:eastAsia="zh-CN"/>
        </w:rPr>
        <w:t>20 is primarily deployed in outdoor scenarios, and the transmission distance of Device 2b/C is significantly greater than that of Device 1 in Rel</w:t>
      </w:r>
      <w:r>
        <w:rPr>
          <w:rFonts w:hint="eastAsia"/>
          <w:lang w:val="en-US" w:eastAsia="zh-CN"/>
        </w:rPr>
        <w:noBreakHyphen/>
      </w:r>
      <w:r>
        <w:rPr>
          <w:rFonts w:hint="eastAsia"/>
          <w:lang w:val="en-US" w:eastAsia="zh-CN"/>
        </w:rPr>
        <w:t>19. Under such longer distance transmission conditions, signals experience higher path loss and are more easily affected by complex environmental interference, thereby reducing communication reliability. Therefore, linear coding alone cannot meet performance requirements under such conditions. The introduction of convolutional coding, with its stronger error correction capabilities, can effectively mitigate bit errors caused by interference and maintain system stability over longer transmission distances.</w:t>
      </w:r>
    </w:p>
    <w:p>
      <w:pPr>
        <w:spacing w:before="0" w:beforeLines="50" w:after="0" w:afterLines="50" w:line="360" w:lineRule="auto"/>
        <w:jc w:val="both"/>
        <w:rPr>
          <w:rFonts w:hint="eastAsia"/>
          <w:lang w:val="en-US" w:eastAsia="zh-CN"/>
        </w:rPr>
      </w:pPr>
      <w:r>
        <w:rPr>
          <w:rFonts w:hint="eastAsia"/>
          <w:lang w:val="en-US" w:eastAsia="zh-CN"/>
        </w:rPr>
        <w:t>Additionally, the peak power consumption of Rel-20 Device 2b/C ranges from ≤1mW to ≤10mW. This power budget allows the hardware to support more complex decoding algorithms. Therefore, R2D in Rel</w:t>
      </w:r>
      <w:r>
        <w:rPr>
          <w:rFonts w:hint="eastAsia"/>
          <w:lang w:val="en-US" w:eastAsia="zh-CN"/>
        </w:rPr>
        <w:noBreakHyphen/>
      </w:r>
      <w:r>
        <w:rPr>
          <w:rFonts w:hint="eastAsia"/>
          <w:lang w:val="en-US" w:eastAsia="zh-CN"/>
        </w:rPr>
        <w:t xml:space="preserve">20 is able to support  convolutional coding. </w:t>
      </w:r>
    </w:p>
    <w:bookmarkEnd w:id="5"/>
    <w:p>
      <w:pPr>
        <w:numPr>
          <w:ilvl w:val="0"/>
          <w:numId w:val="0"/>
        </w:numPr>
        <w:spacing w:before="0" w:beforeLines="50" w:after="0" w:afterLines="50" w:line="360" w:lineRule="auto"/>
        <w:jc w:val="both"/>
        <w:rPr>
          <w:rFonts w:hint="eastAsia"/>
          <w:b/>
          <w:bCs/>
          <w:lang w:val="en-US" w:eastAsia="zh-CN"/>
        </w:rPr>
      </w:pPr>
      <w:r>
        <w:rPr>
          <w:rFonts w:hint="eastAsia"/>
          <w:lang w:val="en-US" w:eastAsia="zh-CN"/>
        </w:rPr>
        <w:t>In summary, to maintain stable communication over the maximum transmission distance and to effectively reduce the bit error rate of R2D signal/channel detection, it is necessary and feasible for Rel</w:t>
      </w:r>
      <w:r>
        <w:rPr>
          <w:rFonts w:hint="eastAsia"/>
          <w:lang w:val="en-US" w:eastAsia="zh-CN"/>
        </w:rPr>
        <w:noBreakHyphen/>
      </w:r>
      <w:r>
        <w:rPr>
          <w:rFonts w:hint="eastAsia"/>
          <w:lang w:val="en-US" w:eastAsia="zh-CN"/>
        </w:rPr>
        <w:t xml:space="preserve">20 R2D to support </w:t>
      </w:r>
      <w:r>
        <w:rPr>
          <w:rFonts w:hint="eastAsia" w:cs="Times"/>
          <w:sz w:val="20"/>
          <w:szCs w:val="20"/>
          <w:lang w:val="en-US" w:eastAsia="zh-CN" w:bidi="ar-SA"/>
        </w:rPr>
        <w:t>convolutional coding</w:t>
      </w:r>
      <w:r>
        <w:rPr>
          <w:rFonts w:hint="eastAsia"/>
          <w:lang w:val="en-US" w:eastAsia="zh-CN"/>
        </w:rPr>
        <w:t>.</w:t>
      </w:r>
    </w:p>
    <w:p>
      <w:pPr>
        <w:numPr>
          <w:ilvl w:val="0"/>
          <w:numId w:val="0"/>
        </w:numPr>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2</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 xml:space="preserve">20 R2D support </w:t>
      </w:r>
      <w:r>
        <w:rPr>
          <w:rFonts w:hint="eastAsia" w:cs="Times New Roman"/>
          <w:b/>
          <w:bCs/>
          <w:sz w:val="20"/>
          <w:szCs w:val="20"/>
          <w:lang w:val="en-US" w:eastAsia="zh-CN" w:bidi="ar-SA"/>
        </w:rPr>
        <w:t>convolutional coding</w:t>
      </w:r>
      <w:r>
        <w:rPr>
          <w:rFonts w:hint="default"/>
          <w:b/>
          <w:bCs/>
          <w:sz w:val="20"/>
          <w:szCs w:val="20"/>
          <w:lang w:val="en-US" w:eastAsia="zh-CN"/>
        </w:rPr>
        <w:t>.</w:t>
      </w:r>
    </w:p>
    <w:p>
      <w:pPr>
        <w:pStyle w:val="5"/>
        <w:spacing w:before="0" w:beforeLines="50" w:after="0" w:afterLines="50" w:line="360" w:lineRule="auto"/>
        <w:rPr>
          <w:rFonts w:hint="eastAsia"/>
          <w:lang w:val="en-US" w:eastAsia="zh-CN"/>
        </w:rPr>
      </w:pPr>
      <w:r>
        <w:rPr>
          <w:rFonts w:hint="eastAsia"/>
          <w:lang w:val="en-US" w:eastAsia="zh-CN"/>
        </w:rPr>
        <w:t>Repetitions</w:t>
      </w:r>
    </w:p>
    <w:p>
      <w:pPr>
        <w:spacing w:before="0" w:beforeLines="50" w:after="0" w:afterLines="50" w:line="360" w:lineRule="auto"/>
        <w:jc w:val="both"/>
        <w:rPr>
          <w:rFonts w:hint="eastAsia"/>
          <w:lang w:val="en-US" w:eastAsia="zh-CN"/>
        </w:rPr>
      </w:pPr>
      <w:r>
        <w:rPr>
          <w:rFonts w:hint="eastAsia"/>
          <w:lang w:val="en-US" w:eastAsia="zh-CN"/>
        </w:rPr>
        <w:t xml:space="preserve">In RAN1#122 meeting, the following agreement was </w:t>
      </w:r>
      <w:r>
        <w:rPr>
          <w:rFonts w:hint="default" w:cs="Times New Roman"/>
          <w:sz w:val="20"/>
          <w:szCs w:val="20"/>
          <w:lang w:val="en-US" w:eastAsia="zh-CN"/>
        </w:rPr>
        <w:t>achieved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w:sz w:val="20"/>
                <w:szCs w:val="24"/>
                <w:lang w:eastAsia="ko-KR"/>
              </w:rPr>
            </w:pPr>
            <w:r>
              <w:rPr>
                <w:rFonts w:hint="eastAsia" w:ascii="Times" w:hAnsi="Times" w:eastAsia="Batang" w:cs="Times"/>
                <w:sz w:val="20"/>
                <w:szCs w:val="24"/>
                <w:lang w:eastAsia="ko-KR"/>
              </w:rPr>
              <w:t>Study necessity and feasibility of R2D repetitions for R2D for Device 2b and for Device C considering the following repetition types: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Block-level repetitions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Bit-level Type-2 repetitions</w:t>
            </w:r>
          </w:p>
          <w:p>
            <w:pPr>
              <w:keepNext w:val="0"/>
              <w:keepLines w:val="0"/>
              <w:widowControl/>
              <w:numPr>
                <w:ilvl w:val="0"/>
                <w:numId w:val="4"/>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w:sz w:val="20"/>
                <w:szCs w:val="20"/>
                <w:lang w:val="en-GB" w:eastAsia="ko-KR" w:bidi="ar-SA"/>
              </w:rPr>
            </w:pPr>
            <w:r>
              <w:rPr>
                <w:rFonts w:hint="eastAsia" w:ascii="Times New Roman" w:hAnsi="Times New Roman" w:eastAsia="宋体" w:cs="Times"/>
                <w:sz w:val="20"/>
                <w:szCs w:val="20"/>
                <w:lang w:val="en-GB" w:eastAsia="ko-KR" w:bidi="ar-SA"/>
              </w:rPr>
              <w:t>Chip-level repetitions (in case of M=1 with FEC if applied)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pStyle w:val="2"/>
        <w:spacing w:before="0" w:beforeLines="50" w:after="0" w:afterLines="50" w:line="360" w:lineRule="auto"/>
        <w:rPr>
          <w:rFonts w:hint="eastAsia"/>
          <w:lang w:val="en-US" w:eastAsia="zh-CN"/>
        </w:rPr>
      </w:pPr>
      <w:r>
        <w:rPr>
          <w:rFonts w:hint="eastAsia"/>
          <w:lang w:val="en-US" w:eastAsia="zh-CN"/>
        </w:rPr>
        <w:t>Firstly, in the Rel</w:t>
      </w:r>
      <w:r>
        <w:rPr>
          <w:rFonts w:hint="eastAsia"/>
          <w:lang w:val="en-US" w:eastAsia="zh-CN"/>
        </w:rPr>
        <w:noBreakHyphen/>
      </w:r>
      <w:r>
        <w:rPr>
          <w:rFonts w:hint="eastAsia"/>
          <w:lang w:val="en-US" w:eastAsia="zh-CN"/>
        </w:rPr>
        <w:t>19 D2R design , the pros and cons of block</w:t>
      </w:r>
      <w:r>
        <w:rPr>
          <w:rFonts w:hint="eastAsia"/>
          <w:lang w:val="en-US" w:eastAsia="zh-CN"/>
        </w:rPr>
        <w:noBreakHyphen/>
      </w:r>
      <w:r>
        <w:rPr>
          <w:rFonts w:hint="eastAsia"/>
          <w:lang w:val="en-US" w:eastAsia="zh-CN"/>
        </w:rPr>
        <w:t>level repetition, bit</w:t>
      </w:r>
      <w:r>
        <w:rPr>
          <w:rFonts w:hint="eastAsia"/>
          <w:lang w:val="en-US" w:eastAsia="zh-CN"/>
        </w:rPr>
        <w:noBreakHyphen/>
      </w:r>
      <w:r>
        <w:rPr>
          <w:rFonts w:hint="eastAsia"/>
          <w:lang w:val="en-US" w:eastAsia="zh-CN"/>
        </w:rPr>
        <w:t>level repetition, and chip</w:t>
      </w:r>
      <w:r>
        <w:rPr>
          <w:rFonts w:hint="eastAsia"/>
          <w:lang w:val="en-US" w:eastAsia="zh-CN"/>
        </w:rPr>
        <w:noBreakHyphen/>
      </w:r>
      <w:r>
        <w:rPr>
          <w:rFonts w:hint="eastAsia"/>
          <w:lang w:val="en-US" w:eastAsia="zh-CN"/>
        </w:rPr>
        <w:t>level repetition were evaluated, and block</w:t>
      </w:r>
      <w:r>
        <w:rPr>
          <w:rFonts w:hint="eastAsia"/>
          <w:lang w:val="en-US" w:eastAsia="zh-CN"/>
        </w:rPr>
        <w:noBreakHyphen/>
      </w:r>
      <w:r>
        <w:rPr>
          <w:rFonts w:hint="eastAsia"/>
          <w:lang w:val="en-US" w:eastAsia="zh-CN"/>
        </w:rPr>
        <w:t>level repetition was ultimately selected as the only supported scheme. Based on this outcome, to maintain consistency with the repetition mechanism in Rel</w:t>
      </w:r>
      <w:r>
        <w:rPr>
          <w:rFonts w:hint="eastAsia"/>
          <w:lang w:val="en-US" w:eastAsia="zh-CN"/>
        </w:rPr>
        <w:noBreakHyphen/>
      </w:r>
      <w:r>
        <w:rPr>
          <w:rFonts w:hint="eastAsia"/>
          <w:lang w:val="en-US" w:eastAsia="zh-CN"/>
        </w:rPr>
        <w:t>19 D2R, it is recommended that Rel-20 R2D also adopts block</w:t>
      </w:r>
      <w:r>
        <w:rPr>
          <w:rFonts w:hint="eastAsia"/>
          <w:lang w:val="en-US" w:eastAsia="zh-CN"/>
        </w:rPr>
        <w:noBreakHyphen/>
      </w:r>
      <w:r>
        <w:rPr>
          <w:rFonts w:hint="eastAsia"/>
          <w:lang w:val="en-US" w:eastAsia="zh-CN"/>
        </w:rPr>
        <w:t>level repetition.</w:t>
      </w:r>
    </w:p>
    <w:p>
      <w:pPr>
        <w:pStyle w:val="2"/>
        <w:spacing w:before="0" w:beforeLines="50" w:after="0" w:afterLines="50" w:line="360" w:lineRule="auto"/>
        <w:rPr>
          <w:rFonts w:hint="eastAsia"/>
          <w:lang w:val="en-US" w:eastAsia="zh-CN"/>
        </w:rPr>
      </w:pPr>
      <w:r>
        <w:rPr>
          <w:rFonts w:hint="eastAsia"/>
          <w:lang w:val="en-US" w:eastAsia="zh-CN"/>
        </w:rPr>
        <w:t>Secondly, block</w:t>
      </w:r>
      <w:r>
        <w:rPr>
          <w:rFonts w:hint="eastAsia"/>
          <w:lang w:val="en-US" w:eastAsia="zh-CN"/>
        </w:rPr>
        <w:noBreakHyphen/>
      </w:r>
      <w:r>
        <w:rPr>
          <w:rFonts w:hint="eastAsia"/>
          <w:lang w:val="en-US" w:eastAsia="zh-CN"/>
        </w:rPr>
        <w:t>level repetition not only provides time diversity gain, but also significantly improves link performance and communication reliability over long distance transmission. Therefore, to meet the design target of 500 meter outdoor coverage, adopting block</w:t>
      </w:r>
      <w:r>
        <w:rPr>
          <w:rFonts w:hint="eastAsia"/>
          <w:lang w:val="en-US" w:eastAsia="zh-CN"/>
        </w:rPr>
        <w:noBreakHyphen/>
      </w:r>
      <w:r>
        <w:rPr>
          <w:rFonts w:hint="eastAsia"/>
          <w:lang w:val="en-US" w:eastAsia="zh-CN"/>
        </w:rPr>
        <w:t>level repetition in Rel</w:t>
      </w:r>
      <w:r>
        <w:rPr>
          <w:rFonts w:hint="eastAsia"/>
          <w:lang w:val="en-US" w:eastAsia="zh-CN"/>
        </w:rPr>
        <w:noBreakHyphen/>
      </w:r>
      <w:r>
        <w:rPr>
          <w:rFonts w:hint="eastAsia"/>
          <w:lang w:val="en-US" w:eastAsia="zh-CN"/>
        </w:rPr>
        <w:t>20 R2D is necessary</w:t>
      </w:r>
      <w:r>
        <w:rPr>
          <w:rFonts w:hint="eastAsia" w:ascii="Times" w:hAnsi="Times" w:eastAsia="Batang" w:cs="Times"/>
          <w:sz w:val="20"/>
          <w:szCs w:val="24"/>
          <w:lang w:eastAsia="ko-KR"/>
        </w:rPr>
        <w:t xml:space="preserve"> and feasible</w:t>
      </w:r>
      <w:r>
        <w:rPr>
          <w:rFonts w:hint="eastAsia"/>
          <w:lang w:val="en-US" w:eastAsia="zh-CN"/>
        </w:rPr>
        <w:t>.</w:t>
      </w:r>
    </w:p>
    <w:p>
      <w:pPr>
        <w:pStyle w:val="2"/>
        <w:spacing w:before="0" w:beforeLines="50" w:after="0" w:afterLines="50" w:line="360" w:lineRule="auto"/>
        <w:rPr>
          <w:rFonts w:hint="eastAsia"/>
          <w:lang w:val="en-US" w:eastAsia="zh-CN"/>
        </w:rPr>
      </w:pPr>
      <w:r>
        <w:rPr>
          <w:rFonts w:hint="eastAsia"/>
          <w:lang w:val="en-US" w:eastAsia="zh-CN"/>
        </w:rPr>
        <w:t>In summary, based on consistency requirements and technical advantages, it is recommended that Rel-20 R2D support block-level repetition.</w:t>
      </w:r>
    </w:p>
    <w:p>
      <w:pPr>
        <w:numPr>
          <w:ilvl w:val="0"/>
          <w:numId w:val="0"/>
        </w:num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R2D support block</w:t>
      </w:r>
      <w:r>
        <w:rPr>
          <w:rFonts w:hint="eastAsia"/>
          <w:b/>
          <w:bCs/>
          <w:sz w:val="20"/>
          <w:szCs w:val="20"/>
          <w:lang w:val="en-US" w:eastAsia="zh-CN"/>
        </w:rPr>
        <w:noBreakHyphen/>
      </w:r>
      <w:r>
        <w:rPr>
          <w:rFonts w:hint="eastAsia"/>
          <w:b/>
          <w:bCs/>
          <w:sz w:val="20"/>
          <w:szCs w:val="20"/>
          <w:lang w:val="en-US" w:eastAsia="zh-CN"/>
        </w:rPr>
        <w:t>level repetition</w:t>
      </w:r>
      <w:r>
        <w:rPr>
          <w:rFonts w:hint="default"/>
          <w:b/>
          <w:bCs/>
          <w:sz w:val="20"/>
          <w:szCs w:val="20"/>
          <w:lang w:val="en-US" w:eastAsia="zh-CN"/>
        </w:rPr>
        <w:t>.</w:t>
      </w:r>
    </w:p>
    <w:p>
      <w:pPr>
        <w:pStyle w:val="5"/>
        <w:spacing w:before="0" w:beforeLines="50" w:after="0" w:afterLines="50" w:line="360" w:lineRule="auto"/>
        <w:rPr>
          <w:rFonts w:hint="eastAsia"/>
          <w:lang w:val="en-US" w:eastAsia="zh-CN"/>
        </w:rPr>
      </w:pPr>
      <w:r>
        <w:rPr>
          <w:rFonts w:hint="eastAsia"/>
          <w:lang w:val="en-US" w:eastAsia="zh-CN"/>
        </w:rPr>
        <w:t>Scrambling</w:t>
      </w:r>
    </w:p>
    <w:p>
      <w:pPr>
        <w:pStyle w:val="2"/>
        <w:spacing w:before="0" w:beforeLines="50" w:after="0" w:afterLines="50" w:line="360" w:lineRule="auto"/>
        <w:rPr>
          <w:rFonts w:hint="eastAsia"/>
          <w:lang w:val="en-US"/>
        </w:rPr>
      </w:pPr>
      <w:r>
        <w:rPr>
          <w:rFonts w:hint="eastAsia"/>
          <w:lang w:val="en-US"/>
        </w:rPr>
        <w:t>The introduction of scrambling in R2D transmissions can help mitigate mutual interference between different readers. Therefore, it is recommended to study whether scrambling can be supported in Rel-20</w:t>
      </w:r>
      <w:r>
        <w:rPr>
          <w:rFonts w:hint="eastAsia"/>
          <w:lang w:val="en-US" w:eastAsia="zh-CN"/>
        </w:rPr>
        <w:t xml:space="preserve"> R2D</w:t>
      </w:r>
      <w:r>
        <w:rPr>
          <w:rFonts w:hint="eastAsia"/>
          <w:lang w:val="en-US"/>
        </w:rPr>
        <w:t>.</w:t>
      </w:r>
    </w:p>
    <w:p>
      <w:pPr>
        <w:numPr>
          <w:ilvl w:val="0"/>
          <w:numId w:val="0"/>
        </w:numPr>
        <w:spacing w:before="0" w:beforeLines="50" w:after="0" w:afterLines="50" w:line="360" w:lineRule="auto"/>
        <w:jc w:val="both"/>
        <w:rPr>
          <w:rFonts w:hint="eastAsia"/>
          <w:lang w:val="en-US"/>
        </w:rPr>
      </w:pPr>
      <w:r>
        <w:rPr>
          <w:rFonts w:hint="default"/>
          <w:b/>
          <w:bCs/>
          <w:sz w:val="20"/>
          <w:szCs w:val="20"/>
          <w:lang w:val="en-US" w:eastAsia="zh-CN"/>
        </w:rPr>
        <w:t xml:space="preserve">Proposal </w:t>
      </w:r>
      <w:r>
        <w:rPr>
          <w:rFonts w:hint="eastAsia"/>
          <w:b/>
          <w:bCs/>
          <w:sz w:val="20"/>
          <w:szCs w:val="20"/>
          <w:lang w:val="en-US" w:eastAsia="zh-CN"/>
        </w:rPr>
        <w:t>4</w:t>
      </w:r>
      <w:r>
        <w:rPr>
          <w:rFonts w:hint="default"/>
          <w:b/>
          <w:bCs/>
          <w:sz w:val="20"/>
          <w:szCs w:val="20"/>
          <w:lang w:val="en-US" w:eastAsia="zh-CN"/>
        </w:rPr>
        <w:t xml:space="preserve"> </w:t>
      </w:r>
      <w:r>
        <w:rPr>
          <w:rFonts w:hint="eastAsia"/>
          <w:b/>
          <w:bCs/>
          <w:sz w:val="20"/>
          <w:szCs w:val="20"/>
          <w:lang w:val="en-US" w:eastAsia="zh-CN"/>
        </w:rPr>
        <w:t xml:space="preserve"> It is recommended to study whether scrambling can be supported in Rel-20 R2D.</w:t>
      </w:r>
    </w:p>
    <w:p>
      <w:pPr>
        <w:pStyle w:val="5"/>
        <w:spacing w:before="0" w:beforeLines="50" w:after="0" w:afterLines="50" w:line="360" w:lineRule="auto"/>
        <w:rPr>
          <w:rFonts w:hint="eastAsia"/>
          <w:lang w:val="en-US" w:eastAsia="zh-CN"/>
        </w:rPr>
      </w:pPr>
      <w:r>
        <w:rPr>
          <w:rFonts w:hint="eastAsia"/>
          <w:lang w:val="en-US" w:eastAsia="zh-CN"/>
        </w:rPr>
        <w:t>R2D signals</w:t>
      </w:r>
    </w:p>
    <w:p>
      <w:pPr>
        <w:spacing w:before="0" w:beforeLines="50" w:after="0" w:afterLines="50" w:line="360" w:lineRule="auto"/>
        <w:jc w:val="both"/>
        <w:rPr>
          <w:rFonts w:hint="eastAsia"/>
          <w:lang w:val="en-US" w:eastAsia="zh-CN"/>
        </w:rPr>
      </w:pPr>
      <w:r>
        <w:rPr>
          <w:rFonts w:hint="eastAsia"/>
          <w:lang w:val="en-US" w:eastAsia="zh-CN"/>
        </w:rPr>
        <w:t>In RAN1#122 meeting, the following agreement was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sz w:val="20"/>
                <w:szCs w:val="24"/>
                <w:lang w:eastAsia="ko-KR"/>
              </w:rPr>
            </w:pPr>
            <w:r>
              <w:rPr>
                <w:rFonts w:hint="eastAsia" w:ascii="Times" w:hAnsi="Times" w:eastAsia="Batang" w:cs="Times New Roman"/>
                <w:sz w:val="20"/>
                <w:szCs w:val="24"/>
                <w:lang w:eastAsia="ko-KR"/>
              </w:rPr>
              <w:t>For R2D signal(s), study at least the following functionalities (if needed), and study whether to reuse/enhance existing R2D signal(s) or to introduce new R2D signal(s) for the following functionalities (if needed):</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R2D chip duration determination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indication of the start of R2D</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indication of the end of PRDCH</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frequency synchronization (including frequency acquisition)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CFO estimation / LO calibration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SFO calibration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timing synchronization/tracking</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measurement (e.g., signal strength)</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reader identification/differentiation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rPr>
            </w:pPr>
          </w:p>
        </w:tc>
      </w:tr>
    </w:tbl>
    <w:p>
      <w:pPr>
        <w:pStyle w:val="2"/>
        <w:spacing w:before="0" w:beforeLines="50" w:after="0" w:afterLines="50" w:line="360" w:lineRule="auto"/>
        <w:rPr>
          <w:rFonts w:hint="eastAsia"/>
          <w:lang w:val="en-US"/>
        </w:rPr>
      </w:pPr>
      <w:r>
        <w:rPr>
          <w:rFonts w:hint="eastAsia"/>
          <w:lang w:val="en-US"/>
        </w:rPr>
        <w:t>In Rel</w:t>
      </w:r>
      <w:r>
        <w:rPr>
          <w:rFonts w:hint="eastAsia"/>
          <w:lang w:val="en-US"/>
        </w:rPr>
        <w:noBreakHyphen/>
      </w:r>
      <w:r>
        <w:rPr>
          <w:rFonts w:hint="eastAsia"/>
          <w:lang w:val="en-US"/>
        </w:rPr>
        <w:t xml:space="preserve">19, the D2R transmission of </w:t>
      </w:r>
      <w:r>
        <w:rPr>
          <w:rFonts w:hint="eastAsia"/>
          <w:lang w:val="en-US" w:eastAsia="zh-CN"/>
        </w:rPr>
        <w:t>Device 1</w:t>
      </w:r>
      <w:r>
        <w:rPr>
          <w:rFonts w:hint="eastAsia"/>
          <w:lang w:val="en-US"/>
        </w:rPr>
        <w:t xml:space="preserve"> is implemented via backscatter using an external carrier, and the device itself does not contain a LO component. In this case, due to the high LO accuracy of CW nodes, the RF frequency of the D2R transmission has almost no significant carrier frequency offset (CFO), and therefore, a </w:t>
      </w:r>
      <w:r>
        <w:rPr>
          <w:rFonts w:hint="eastAsia"/>
          <w:lang w:val="en-US" w:eastAsia="zh-CN"/>
        </w:rPr>
        <w:t>CFO estimation</w:t>
      </w:r>
      <w:r>
        <w:rPr>
          <w:rFonts w:hint="eastAsia"/>
          <w:lang w:val="en-US"/>
        </w:rPr>
        <w:t xml:space="preserve"> signal is not required.</w:t>
      </w:r>
    </w:p>
    <w:p>
      <w:pPr>
        <w:pStyle w:val="2"/>
        <w:spacing w:before="0" w:beforeLines="50" w:after="0" w:afterLines="50" w:line="360" w:lineRule="auto"/>
        <w:rPr>
          <w:rFonts w:hint="eastAsia"/>
          <w:lang w:val="en-US"/>
        </w:rPr>
      </w:pPr>
      <w:r>
        <w:rPr>
          <w:rFonts w:hint="eastAsia"/>
          <w:lang w:val="en-US"/>
        </w:rPr>
        <w:t>In contrast, in Rel</w:t>
      </w:r>
      <w:r>
        <w:rPr>
          <w:rFonts w:hint="eastAsia"/>
          <w:lang w:val="en-US"/>
        </w:rPr>
        <w:noBreakHyphen/>
      </w:r>
      <w:r>
        <w:rPr>
          <w:rFonts w:hint="eastAsia"/>
          <w:lang w:val="en-US"/>
        </w:rPr>
        <w:t xml:space="preserve">20, </w:t>
      </w:r>
      <w:r>
        <w:rPr>
          <w:rFonts w:hint="eastAsia"/>
          <w:lang w:val="en-US" w:eastAsia="zh-CN"/>
        </w:rPr>
        <w:t xml:space="preserve">the </w:t>
      </w:r>
      <w:r>
        <w:rPr>
          <w:rFonts w:hint="eastAsia"/>
          <w:lang w:val="en-US"/>
        </w:rPr>
        <w:t xml:space="preserve">active devices perform D2R transmission based on an internal carrier, </w:t>
      </w:r>
      <w:r>
        <w:rPr>
          <w:rFonts w:hint="eastAsia"/>
          <w:lang w:val="en-US" w:eastAsia="zh-CN"/>
        </w:rPr>
        <w:t>which</w:t>
      </w:r>
      <w:r>
        <w:rPr>
          <w:rFonts w:hint="eastAsia"/>
          <w:lang w:val="en-US"/>
        </w:rPr>
        <w:t xml:space="preserve"> has </w:t>
      </w:r>
      <w:r>
        <w:rPr>
          <w:rFonts w:hint="eastAsia"/>
          <w:lang w:val="en-US" w:eastAsia="zh-CN"/>
        </w:rPr>
        <w:t>its own</w:t>
      </w:r>
      <w:r>
        <w:rPr>
          <w:rFonts w:hint="eastAsia"/>
          <w:lang w:val="en-US"/>
        </w:rPr>
        <w:t xml:space="preserve"> LO component. When the initial CFO is large and uncalibrated, the D2R transmission must maintain a </w:t>
      </w:r>
      <w:r>
        <w:rPr>
          <w:rFonts w:hint="eastAsia"/>
          <w:lang w:val="en-US" w:eastAsia="zh-CN"/>
        </w:rPr>
        <w:t>wide</w:t>
      </w:r>
      <w:r>
        <w:rPr>
          <w:rFonts w:hint="eastAsia"/>
          <w:lang w:val="en-US"/>
        </w:rPr>
        <w:t xml:space="preserve"> guard band, which increases system overhead and degrades performance. Therefore, it is necessary to introduce a </w:t>
      </w:r>
      <w:r>
        <w:rPr>
          <w:rFonts w:hint="eastAsia"/>
          <w:lang w:val="en-US" w:eastAsia="zh-CN"/>
        </w:rPr>
        <w:t>CFO estimation</w:t>
      </w:r>
      <w:r>
        <w:rPr>
          <w:rFonts w:hint="eastAsia"/>
          <w:lang w:val="en-US"/>
        </w:rPr>
        <w:t xml:space="preserve"> signal for Rel</w:t>
      </w:r>
      <w:r>
        <w:rPr>
          <w:rFonts w:hint="eastAsia"/>
          <w:lang w:val="en-US"/>
        </w:rPr>
        <w:noBreakHyphen/>
      </w:r>
      <w:r>
        <w:rPr>
          <w:rFonts w:hint="eastAsia"/>
          <w:lang w:val="en-US"/>
        </w:rPr>
        <w:t>20 R2D.</w:t>
      </w:r>
    </w:p>
    <w:p>
      <w:pPr>
        <w:numPr>
          <w:ilvl w:val="0"/>
          <w:numId w:val="0"/>
        </w:numPr>
        <w:spacing w:before="0" w:beforeLines="50" w:after="0" w:afterLines="50" w:line="360" w:lineRule="auto"/>
        <w:jc w:val="both"/>
        <w:rPr>
          <w:rFonts w:hint="eastAsia"/>
          <w:lang w:val="en-US"/>
        </w:rPr>
      </w:pPr>
      <w:r>
        <w:rPr>
          <w:rFonts w:hint="default"/>
          <w:b/>
          <w:bCs/>
          <w:sz w:val="20"/>
          <w:szCs w:val="20"/>
          <w:lang w:val="en-US" w:eastAsia="zh-CN"/>
        </w:rPr>
        <w:t xml:space="preserve">Proposal </w:t>
      </w:r>
      <w:r>
        <w:rPr>
          <w:rFonts w:hint="eastAsia"/>
          <w:b/>
          <w:bCs/>
          <w:sz w:val="20"/>
          <w:szCs w:val="20"/>
          <w:lang w:val="en-US" w:eastAsia="zh-CN"/>
        </w:rPr>
        <w:t>5</w:t>
      </w:r>
      <w:r>
        <w:rPr>
          <w:rFonts w:hint="default"/>
          <w:b/>
          <w:bCs/>
          <w:sz w:val="20"/>
          <w:szCs w:val="20"/>
          <w:lang w:val="en-US" w:eastAsia="zh-CN"/>
        </w:rPr>
        <w:t xml:space="preserve"> </w:t>
      </w:r>
      <w:r>
        <w:rPr>
          <w:rFonts w:hint="eastAsia"/>
          <w:b/>
          <w:bCs/>
          <w:sz w:val="20"/>
          <w:szCs w:val="20"/>
          <w:lang w:val="en-US" w:eastAsia="zh-CN"/>
        </w:rPr>
        <w:t xml:space="preserve"> It is recommended to introduce a CFO estimation signal for Rel</w:t>
      </w:r>
      <w:r>
        <w:rPr>
          <w:rFonts w:hint="eastAsia"/>
          <w:b/>
          <w:bCs/>
          <w:sz w:val="20"/>
          <w:szCs w:val="20"/>
          <w:lang w:val="en-US" w:eastAsia="zh-CN"/>
        </w:rPr>
        <w:noBreakHyphen/>
      </w:r>
      <w:r>
        <w:rPr>
          <w:rFonts w:hint="eastAsia"/>
          <w:b/>
          <w:bCs/>
          <w:sz w:val="20"/>
          <w:szCs w:val="20"/>
          <w:lang w:val="en-US" w:eastAsia="zh-CN"/>
        </w:rPr>
        <w:t>20 R2D.</w:t>
      </w:r>
    </w:p>
    <w:p>
      <w:pPr>
        <w:pStyle w:val="4"/>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D2R</w:t>
      </w:r>
    </w:p>
    <w:p>
      <w:pPr>
        <w:pStyle w:val="5"/>
        <w:spacing w:before="0" w:beforeLines="50" w:after="0" w:afterLines="50" w:line="360" w:lineRule="auto"/>
        <w:rPr>
          <w:lang w:val="en-US" w:eastAsia="zh-CN"/>
        </w:rPr>
      </w:pPr>
      <w:r>
        <w:rPr>
          <w:lang w:val="en-US" w:eastAsia="zh-CN"/>
        </w:rPr>
        <w:t>FEC</w:t>
      </w:r>
    </w:p>
    <w:p>
      <w:pPr>
        <w:spacing w:before="0" w:beforeLines="50" w:after="0" w:afterLines="50" w:line="360" w:lineRule="auto"/>
        <w:jc w:val="both"/>
        <w:rPr>
          <w:lang w:val="en-US" w:eastAsia="zh-CN"/>
        </w:rPr>
      </w:pPr>
      <w:r>
        <w:rPr>
          <w:rFonts w:hint="eastAsia"/>
          <w:lang w:val="en-US" w:eastAsia="zh-CN"/>
        </w:rPr>
        <w:t xml:space="preserve">In RAN1#122 meeting, the following agreement was </w:t>
      </w:r>
      <w:r>
        <w:rPr>
          <w:rFonts w:hint="default"/>
          <w:lang w:val="en-US" w:eastAsia="zh-CN"/>
        </w:rPr>
        <w:t>achieved</w:t>
      </w:r>
      <w:r>
        <w:rPr>
          <w:rFonts w:hint="eastAsia"/>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lang w:eastAsia="ko-KR"/>
              </w:rPr>
              <w:t>Study necessity and feasibility of enhancements on existing Rel-19 D2R FEC for Device 2b and for Device C</w:t>
            </w:r>
            <w:r>
              <w:rPr>
                <w:rFonts w:hint="eastAsia" w:cs="Times New Roman"/>
                <w:sz w:val="20"/>
                <w:szCs w:val="20"/>
                <w:lang w:val="en-US" w:eastAsia="zh-CN"/>
              </w:rPr>
              <w:t xml:space="preserve"> </w:t>
            </w:r>
            <w:r>
              <w:rPr>
                <w:rFonts w:hint="eastAsia" w:ascii="Times New Roman" w:hAnsi="Times New Roman" w:eastAsia="Batang" w:cs="Times New Roman"/>
                <w:sz w:val="20"/>
                <w:szCs w:val="20"/>
                <w:lang w:eastAsia="ko-KR"/>
              </w:rPr>
              <w:t>including the following aspects:</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additional FEC code rate(s) (e.g., 1/2, 1/4)</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interleaver, or LTE bit collection scheme for TBCC</w:t>
            </w:r>
          </w:p>
          <w:p>
            <w:pPr>
              <w:keepNext w:val="0"/>
              <w:keepLines w:val="0"/>
              <w:widowControl/>
              <w:numPr>
                <w:ilvl w:val="0"/>
                <w:numId w:val="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Note: no change to Rel-19 TBCC polynomial.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pStyle w:val="2"/>
        <w:spacing w:before="0" w:beforeLines="50" w:after="0" w:afterLines="50" w:line="360" w:lineRule="auto"/>
        <w:rPr>
          <w:rFonts w:hint="eastAsia"/>
          <w:lang w:val="en-US" w:eastAsia="zh-CN"/>
        </w:rPr>
      </w:pPr>
      <w:r>
        <w:rPr>
          <w:rFonts w:hint="eastAsia"/>
          <w:lang w:val="en-US" w:eastAsia="zh-CN"/>
        </w:rPr>
        <w:t>Currently, Rel</w:t>
      </w:r>
      <w:r>
        <w:rPr>
          <w:rFonts w:hint="eastAsia"/>
          <w:lang w:val="en-US" w:eastAsia="zh-CN"/>
        </w:rPr>
        <w:noBreakHyphen/>
      </w:r>
      <w:r>
        <w:rPr>
          <w:rFonts w:hint="eastAsia"/>
          <w:lang w:val="en-US" w:eastAsia="zh-CN"/>
        </w:rPr>
        <w:t>19 D2R only supports tail</w:t>
      </w:r>
      <w:r>
        <w:rPr>
          <w:rFonts w:hint="eastAsia"/>
          <w:lang w:val="en-US" w:eastAsia="zh-CN"/>
        </w:rPr>
        <w:noBreakHyphen/>
      </w:r>
      <w:r>
        <w:rPr>
          <w:rFonts w:hint="eastAsia"/>
          <w:lang w:val="en-US" w:eastAsia="zh-CN"/>
        </w:rPr>
        <w:t>biting convolutional coding (TBCC) with a coding rate of 1/3. In Rel</w:t>
      </w:r>
      <w:r>
        <w:rPr>
          <w:rFonts w:hint="eastAsia"/>
          <w:lang w:val="en-US" w:eastAsia="zh-CN"/>
        </w:rPr>
        <w:noBreakHyphen/>
      </w:r>
      <w:r>
        <w:rPr>
          <w:rFonts w:hint="eastAsia"/>
          <w:lang w:val="en-US" w:eastAsia="zh-CN"/>
        </w:rPr>
        <w:t>20, due to the primary deployment scenarios being outdoor with longer transmission distances, higher demands are placed on link coverage and communication reliability.</w:t>
      </w:r>
      <w:r>
        <w:rPr>
          <w:rFonts w:hint="eastAsia"/>
          <w:lang w:val="en-US" w:eastAsia="zh-CN"/>
        </w:rPr>
        <w:br w:type="textWrapping"/>
      </w:r>
      <w:r>
        <w:rPr>
          <w:rFonts w:hint="eastAsia"/>
          <w:lang w:val="en-US" w:eastAsia="zh-CN"/>
        </w:rPr>
        <w:t>To meet this requirement, a tail</w:t>
      </w:r>
      <w:r>
        <w:rPr>
          <w:rFonts w:hint="eastAsia"/>
          <w:lang w:val="en-US" w:eastAsia="zh-CN"/>
        </w:rPr>
        <w:noBreakHyphen/>
      </w:r>
      <w:r>
        <w:rPr>
          <w:rFonts w:hint="eastAsia"/>
          <w:lang w:val="en-US" w:eastAsia="zh-CN"/>
        </w:rPr>
        <w:t>biting convolutional coding with a lower coding rate, such as 1/4, can be considered. While a lower coding rate reduces effective data throughput, the increased redundancy significantly enhances link robustness, improving decoding performance over long distances or in low signal-to-noise ratio environments.</w:t>
      </w:r>
      <w:r>
        <w:rPr>
          <w:rFonts w:hint="eastAsia"/>
          <w:lang w:val="en-US" w:eastAsia="zh-CN"/>
        </w:rPr>
        <w:br w:type="textWrapping"/>
      </w:r>
      <w:r>
        <w:rPr>
          <w:rFonts w:hint="eastAsia"/>
          <w:lang w:val="en-US" w:eastAsia="zh-CN"/>
        </w:rPr>
        <w:t>In conclusion, it is recommended that Rel</w:t>
      </w:r>
      <w:r>
        <w:rPr>
          <w:rFonts w:hint="eastAsia"/>
          <w:lang w:val="en-US" w:eastAsia="zh-CN"/>
        </w:rPr>
        <w:noBreakHyphen/>
      </w:r>
      <w:r>
        <w:rPr>
          <w:rFonts w:hint="eastAsia"/>
          <w:lang w:val="en-US" w:eastAsia="zh-CN"/>
        </w:rPr>
        <w:t>20 D2R support lower FEC coding rates, such as 1/4.</w:t>
      </w:r>
    </w:p>
    <w:p>
      <w:pPr>
        <w:numPr>
          <w:ilvl w:val="0"/>
          <w:numId w:val="0"/>
        </w:numPr>
        <w:spacing w:before="0" w:beforeLines="50" w:after="0" w:afterLines="50" w:line="360" w:lineRule="auto"/>
        <w:jc w:val="both"/>
        <w:rPr>
          <w:rFonts w:hint="eastAsia"/>
          <w:lang w:val="en-US"/>
        </w:rPr>
      </w:pPr>
      <w:r>
        <w:rPr>
          <w:rFonts w:hint="default"/>
          <w:b/>
          <w:bCs/>
          <w:sz w:val="20"/>
          <w:szCs w:val="20"/>
          <w:lang w:val="en-US" w:eastAsia="zh-CN"/>
        </w:rPr>
        <w:t xml:space="preserve">Proposal </w:t>
      </w:r>
      <w:r>
        <w:rPr>
          <w:rFonts w:hint="eastAsia"/>
          <w:b/>
          <w:bCs/>
          <w:sz w:val="20"/>
          <w:szCs w:val="20"/>
          <w:lang w:val="en-US" w:eastAsia="zh-CN"/>
        </w:rPr>
        <w:t>6</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support lower FEC coding rates, such as 1/4.</w:t>
      </w:r>
    </w:p>
    <w:p>
      <w:pPr>
        <w:pStyle w:val="5"/>
        <w:spacing w:before="0" w:beforeLines="50" w:after="0" w:afterLines="50" w:line="360" w:lineRule="auto"/>
        <w:rPr>
          <w:lang w:val="en-US" w:eastAsia="zh-CN"/>
        </w:rPr>
      </w:pPr>
      <w:r>
        <w:rPr>
          <w:rFonts w:hint="eastAsia"/>
          <w:lang w:val="en-US" w:eastAsia="zh-CN"/>
        </w:rPr>
        <w:t>R</w:t>
      </w:r>
      <w:r>
        <w:rPr>
          <w:lang w:val="en-US" w:eastAsia="zh-CN"/>
        </w:rPr>
        <w:t>epetitions</w:t>
      </w:r>
    </w:p>
    <w:p>
      <w:pPr>
        <w:spacing w:before="0" w:beforeLines="50" w:after="0" w:afterLines="50" w:line="360" w:lineRule="auto"/>
        <w:jc w:val="both"/>
        <w:rPr>
          <w:lang w:val="en-US" w:eastAsia="zh-CN"/>
        </w:rPr>
      </w:pPr>
      <w:r>
        <w:rPr>
          <w:rFonts w:hint="eastAsia"/>
          <w:lang w:val="en-US" w:eastAsia="zh-CN"/>
        </w:rPr>
        <w:t xml:space="preserve">In RAN1#122 meeting, the following agreement was </w:t>
      </w:r>
      <w:r>
        <w:rPr>
          <w:rFonts w:hint="default"/>
          <w:lang w:val="en-US" w:eastAsia="zh-CN"/>
        </w:rPr>
        <w:t>achieved</w:t>
      </w:r>
      <w:r>
        <w:rPr>
          <w:rFonts w:hint="eastAsia"/>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New Roman" w:hAnsi="Times New Roman" w:eastAsia="Batang" w:cs="Times New Roman"/>
                <w:sz w:val="20"/>
                <w:szCs w:val="20"/>
                <w:lang w:eastAsia="ko-KR"/>
              </w:rPr>
            </w:pPr>
            <w:r>
              <w:rPr>
                <w:rFonts w:hint="eastAsia" w:ascii="Times New Roman" w:hAnsi="Times New Roman" w:eastAsia="Batang" w:cs="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sz w:val="20"/>
                <w:szCs w:val="20"/>
                <w:vertAlign w:val="baseline"/>
                <w:lang w:val="en-US" w:eastAsia="zh-CN"/>
              </w:rPr>
            </w:pPr>
            <w:r>
              <w:rPr>
                <w:rFonts w:hint="eastAsia" w:ascii="Times New Roman" w:hAnsi="Times New Roman" w:eastAsia="Batang" w:cs="Times New Roman"/>
                <w:sz w:val="20"/>
                <w:szCs w:val="20"/>
                <w:lang w:eastAsia="ko-KR"/>
              </w:rPr>
              <w:t>For PDRCH, study necessity and feasibility of larger (&gt;2) number of repetitions for block-level repetitions for Device 2b and for Device C.</w:t>
            </w:r>
          </w:p>
        </w:tc>
      </w:tr>
    </w:tbl>
    <w:p>
      <w:pPr>
        <w:pStyle w:val="2"/>
        <w:spacing w:before="0" w:beforeLines="50" w:after="0" w:afterLines="50" w:line="360" w:lineRule="auto"/>
        <w:rPr>
          <w:rFonts w:hint="default"/>
          <w:lang w:val="en-US" w:eastAsia="zh-CN"/>
        </w:rPr>
      </w:pPr>
      <w:r>
        <w:rPr>
          <w:rFonts w:hint="default"/>
          <w:lang w:val="en-US" w:eastAsia="zh-CN"/>
        </w:rPr>
        <w:t>Firstly, in Rel</w:t>
      </w:r>
      <w:r>
        <w:rPr>
          <w:rFonts w:hint="default"/>
          <w:lang w:val="en-US" w:eastAsia="zh-CN"/>
        </w:rPr>
        <w:noBreakHyphen/>
      </w:r>
      <w:r>
        <w:rPr>
          <w:rFonts w:hint="default"/>
          <w:lang w:val="en-US" w:eastAsia="zh-CN"/>
        </w:rPr>
        <w:t>19, D2R has adopted block</w:t>
      </w:r>
      <w:r>
        <w:rPr>
          <w:rFonts w:hint="default"/>
          <w:lang w:val="en-US" w:eastAsia="zh-CN"/>
        </w:rPr>
        <w:noBreakHyphen/>
      </w:r>
      <w:r>
        <w:rPr>
          <w:rFonts w:hint="default"/>
          <w:lang w:val="en-US" w:eastAsia="zh-CN"/>
        </w:rPr>
        <w:t>level repetition as the repetition scheme. Therefore, Rel</w:t>
      </w:r>
      <w:r>
        <w:rPr>
          <w:rFonts w:hint="default"/>
          <w:lang w:val="en-US" w:eastAsia="zh-CN"/>
        </w:rPr>
        <w:noBreakHyphen/>
      </w:r>
      <w:r>
        <w:rPr>
          <w:rFonts w:hint="default"/>
          <w:lang w:val="en-US" w:eastAsia="zh-CN"/>
        </w:rPr>
        <w:t>20</w:t>
      </w:r>
      <w:r>
        <w:rPr>
          <w:rFonts w:hint="eastAsia"/>
          <w:lang w:val="en-US" w:eastAsia="zh-CN"/>
        </w:rPr>
        <w:t xml:space="preserve"> doesn't</w:t>
      </w:r>
      <w:r>
        <w:rPr>
          <w:rFonts w:hint="default"/>
          <w:lang w:val="en-US" w:eastAsia="zh-CN"/>
        </w:rPr>
        <w:t xml:space="preserve"> need </w:t>
      </w:r>
      <w:r>
        <w:rPr>
          <w:rFonts w:hint="eastAsia"/>
          <w:lang w:val="en-US" w:eastAsia="zh-CN"/>
        </w:rPr>
        <w:t>to study another new</w:t>
      </w:r>
      <w:r>
        <w:rPr>
          <w:rFonts w:hint="default"/>
          <w:lang w:val="en-US" w:eastAsia="zh-CN"/>
        </w:rPr>
        <w:t xml:space="preserve"> repetition scheme, and </w:t>
      </w:r>
      <w:r>
        <w:rPr>
          <w:rFonts w:hint="eastAsia"/>
          <w:lang w:val="en-US" w:eastAsia="zh-CN"/>
        </w:rPr>
        <w:t xml:space="preserve">can directly reuse </w:t>
      </w:r>
      <w:r>
        <w:rPr>
          <w:rFonts w:hint="default"/>
          <w:lang w:val="en-US" w:eastAsia="zh-CN"/>
        </w:rPr>
        <w:t>the same scheme</w:t>
      </w:r>
      <w:r>
        <w:rPr>
          <w:rFonts w:hint="eastAsia"/>
          <w:lang w:val="en-US" w:eastAsia="zh-CN"/>
        </w:rPr>
        <w:t xml:space="preserve"> as Rel-19</w:t>
      </w:r>
      <w:r>
        <w:rPr>
          <w:rFonts w:hint="default"/>
          <w:lang w:val="en-US" w:eastAsia="zh-CN"/>
        </w:rPr>
        <w:t>, thereby reducing the workload involved in specification discussions.</w:t>
      </w:r>
    </w:p>
    <w:p>
      <w:pPr>
        <w:pStyle w:val="2"/>
        <w:spacing w:before="0" w:beforeLines="50" w:after="0" w:afterLines="50" w:line="360" w:lineRule="auto"/>
        <w:rPr>
          <w:rFonts w:hint="default"/>
          <w:lang w:val="en-US" w:eastAsia="zh-CN"/>
        </w:rPr>
      </w:pPr>
      <w:r>
        <w:rPr>
          <w:rFonts w:hint="default"/>
          <w:lang w:val="en-US" w:eastAsia="zh-CN"/>
        </w:rPr>
        <w:t>Secondly, as the primary deployment scenario for Rel</w:t>
      </w:r>
      <w:r>
        <w:rPr>
          <w:rFonts w:hint="eastAsia"/>
          <w:lang w:val="en-US" w:eastAsia="zh-CN"/>
        </w:rPr>
        <w:t>-</w:t>
      </w:r>
      <w:r>
        <w:rPr>
          <w:rFonts w:hint="default"/>
          <w:lang w:val="en-US" w:eastAsia="zh-CN"/>
        </w:rPr>
        <w:t>20 shifts from indoor to outdoor</w:t>
      </w:r>
      <w:r>
        <w:rPr>
          <w:rFonts w:hint="eastAsia"/>
          <w:lang w:val="en-US" w:eastAsia="zh-CN"/>
        </w:rPr>
        <w:t>,</w:t>
      </w:r>
      <w:r>
        <w:rPr>
          <w:rFonts w:hint="default"/>
          <w:lang w:val="en-US" w:eastAsia="zh-CN"/>
        </w:rPr>
        <w:t xml:space="preserve"> and the target coverage </w:t>
      </w:r>
      <w:r>
        <w:rPr>
          <w:rFonts w:hint="eastAsia"/>
          <w:lang w:val="en-US" w:eastAsia="zh-CN"/>
        </w:rPr>
        <w:t>distance</w:t>
      </w:r>
      <w:r>
        <w:rPr>
          <w:rFonts w:hint="default"/>
          <w:lang w:val="en-US" w:eastAsia="zh-CN"/>
        </w:rPr>
        <w:t xml:space="preserve"> increases significantly to 500 meters, the system must maintain stable and reliable communication over long distances and under low signal-to-noise ratio conditions. To achieve this goal, the most direct and effective approach is to increase the repetition factor in D2R, for example, by setting the block</w:t>
      </w:r>
      <w:r>
        <w:rPr>
          <w:rFonts w:hint="default"/>
          <w:lang w:val="en-US" w:eastAsia="zh-CN"/>
        </w:rPr>
        <w:noBreakHyphen/>
      </w:r>
      <w:r>
        <w:rPr>
          <w:rFonts w:hint="default"/>
          <w:lang w:val="en-US" w:eastAsia="zh-CN"/>
        </w:rPr>
        <w:t>level repetition factor to greater than 2.</w:t>
      </w:r>
    </w:p>
    <w:p>
      <w:pPr>
        <w:pStyle w:val="2"/>
        <w:spacing w:before="0" w:beforeLines="50" w:after="0" w:afterLines="50" w:line="360" w:lineRule="auto"/>
        <w:rPr>
          <w:rFonts w:hint="default"/>
          <w:lang w:val="en-US" w:eastAsia="zh-CN"/>
        </w:rPr>
      </w:pPr>
      <w:r>
        <w:rPr>
          <w:rFonts w:hint="default"/>
          <w:lang w:val="en-US" w:eastAsia="zh-CN"/>
        </w:rPr>
        <w:t>In conclusion, to meet Rel</w:t>
      </w:r>
      <w:r>
        <w:rPr>
          <w:rFonts w:hint="default"/>
          <w:lang w:val="en-US" w:eastAsia="zh-CN"/>
        </w:rPr>
        <w:noBreakHyphen/>
      </w:r>
      <w:r>
        <w:rPr>
          <w:rFonts w:hint="default"/>
          <w:lang w:val="en-US" w:eastAsia="zh-CN"/>
        </w:rPr>
        <w:t xml:space="preserve">20’s design goal </w:t>
      </w:r>
      <w:r>
        <w:rPr>
          <w:rFonts w:hint="eastAsia"/>
          <w:lang w:val="en-US" w:eastAsia="zh-CN"/>
        </w:rPr>
        <w:t>for</w:t>
      </w:r>
      <w:r>
        <w:rPr>
          <w:rFonts w:hint="default"/>
          <w:lang w:val="en-US" w:eastAsia="zh-CN"/>
        </w:rPr>
        <w:t xml:space="preserve"> outdoor long</w:t>
      </w:r>
      <w:r>
        <w:rPr>
          <w:rFonts w:hint="eastAsia"/>
          <w:lang w:val="en-US" w:eastAsia="zh-CN"/>
        </w:rPr>
        <w:t xml:space="preserve"> </w:t>
      </w:r>
      <w:r>
        <w:rPr>
          <w:rFonts w:hint="default"/>
          <w:lang w:val="en-US" w:eastAsia="zh-CN"/>
        </w:rPr>
        <w:t>distance coverage, it is recommended to adopt a larger block</w:t>
      </w:r>
      <w:r>
        <w:rPr>
          <w:rFonts w:hint="default"/>
          <w:lang w:val="en-US" w:eastAsia="zh-CN"/>
        </w:rPr>
        <w:noBreakHyphen/>
      </w:r>
      <w:r>
        <w:rPr>
          <w:rFonts w:hint="default"/>
          <w:lang w:val="en-US" w:eastAsia="zh-CN"/>
        </w:rPr>
        <w:t>level repetition factor in D2R.</w:t>
      </w:r>
    </w:p>
    <w:p>
      <w:pPr>
        <w:numPr>
          <w:ilvl w:val="0"/>
          <w:numId w:val="0"/>
        </w:numPr>
        <w:spacing w:before="0" w:beforeLines="50" w:after="0" w:afterLines="50" w:line="360" w:lineRule="auto"/>
        <w:jc w:val="both"/>
        <w:rPr>
          <w:rFonts w:hint="default"/>
          <w:lang w:val="en-US" w:eastAsia="zh-CN"/>
        </w:rPr>
      </w:pPr>
      <w:r>
        <w:rPr>
          <w:rFonts w:hint="default"/>
          <w:b/>
          <w:bCs/>
          <w:sz w:val="20"/>
          <w:szCs w:val="20"/>
          <w:lang w:val="en-US" w:eastAsia="zh-CN"/>
        </w:rPr>
        <w:t xml:space="preserve">Proposal </w:t>
      </w:r>
      <w:r>
        <w:rPr>
          <w:rFonts w:hint="eastAsia"/>
          <w:b/>
          <w:bCs/>
          <w:sz w:val="20"/>
          <w:szCs w:val="20"/>
          <w:lang w:val="en-US" w:eastAsia="zh-CN"/>
        </w:rPr>
        <w:t>7</w:t>
      </w:r>
      <w:r>
        <w:rPr>
          <w:rFonts w:hint="default"/>
          <w:b/>
          <w:bCs/>
          <w:sz w:val="20"/>
          <w:szCs w:val="20"/>
          <w:lang w:val="en-US" w:eastAsia="zh-CN"/>
        </w:rPr>
        <w:t xml:space="preserve"> </w:t>
      </w:r>
      <w:r>
        <w:rPr>
          <w:rFonts w:hint="eastAsia"/>
          <w:b/>
          <w:bCs/>
          <w:sz w:val="20"/>
          <w:szCs w:val="20"/>
          <w:lang w:val="en-US" w:eastAsia="zh-CN"/>
        </w:rPr>
        <w:t xml:space="preserve"> It is recommended that Rel</w:t>
      </w:r>
      <w:r>
        <w:rPr>
          <w:rFonts w:hint="eastAsia"/>
          <w:b/>
          <w:bCs/>
          <w:sz w:val="20"/>
          <w:szCs w:val="20"/>
          <w:lang w:val="en-US" w:eastAsia="zh-CN"/>
        </w:rPr>
        <w:noBreakHyphen/>
      </w:r>
      <w:r>
        <w:rPr>
          <w:rFonts w:hint="eastAsia"/>
          <w:b/>
          <w:bCs/>
          <w:sz w:val="20"/>
          <w:szCs w:val="20"/>
          <w:lang w:val="en-US" w:eastAsia="zh-CN"/>
        </w:rPr>
        <w:t>20 D2R could adopt a larger block</w:t>
      </w:r>
      <w:r>
        <w:rPr>
          <w:rFonts w:hint="eastAsia"/>
          <w:b/>
          <w:bCs/>
          <w:sz w:val="20"/>
          <w:szCs w:val="20"/>
          <w:lang w:val="en-US" w:eastAsia="zh-CN"/>
        </w:rPr>
        <w:noBreakHyphen/>
      </w:r>
      <w:r>
        <w:rPr>
          <w:rFonts w:hint="eastAsia"/>
          <w:b/>
          <w:bCs/>
          <w:sz w:val="20"/>
          <w:szCs w:val="20"/>
          <w:lang w:val="en-US" w:eastAsia="zh-CN"/>
        </w:rPr>
        <w:t>level repetition factor .</w:t>
      </w:r>
    </w:p>
    <w:p>
      <w:pPr>
        <w:pStyle w:val="5"/>
        <w:spacing w:before="0" w:beforeLines="50" w:after="0" w:afterLines="50" w:line="360" w:lineRule="auto"/>
        <w:rPr>
          <w:lang w:val="en-US" w:eastAsia="zh-CN"/>
        </w:rPr>
      </w:pPr>
      <w:r>
        <w:rPr>
          <w:rFonts w:hint="eastAsia"/>
          <w:lang w:val="en-US" w:eastAsia="zh-CN"/>
        </w:rPr>
        <w:t>SFS</w:t>
      </w:r>
    </w:p>
    <w:p>
      <w:pPr>
        <w:pStyle w:val="2"/>
        <w:spacing w:before="0" w:beforeLines="50" w:after="0" w:afterLines="50" w:line="360" w:lineRule="auto"/>
        <w:rPr>
          <w:rFonts w:hint="default"/>
          <w:lang w:val="en-US" w:eastAsia="zh-CN"/>
        </w:rPr>
      </w:pPr>
      <w:r>
        <w:rPr>
          <w:rFonts w:hint="default"/>
          <w:lang w:val="en-US" w:eastAsia="zh-CN"/>
        </w:rPr>
        <w:t xml:space="preserve">In the frequency domain resource allocation for D2R transmission, </w:t>
      </w:r>
      <w:r>
        <w:rPr>
          <w:rFonts w:hint="eastAsia"/>
          <w:lang w:val="en-US" w:eastAsia="zh-CN"/>
        </w:rPr>
        <w:t>Device 2b/C</w:t>
      </w:r>
      <w:r>
        <w:rPr>
          <w:rFonts w:hint="default"/>
          <w:lang w:val="en-US" w:eastAsia="zh-CN"/>
        </w:rPr>
        <w:t xml:space="preserve"> can internally generate RF signals directly, without relying on a </w:t>
      </w:r>
      <w:r>
        <w:rPr>
          <w:rFonts w:hint="eastAsia"/>
          <w:lang w:val="en-US" w:eastAsia="zh-CN"/>
        </w:rPr>
        <w:t>carrier</w:t>
      </w:r>
      <w:r>
        <w:rPr>
          <w:rFonts w:hint="default"/>
          <w:lang w:val="en-US" w:eastAsia="zh-CN"/>
        </w:rPr>
        <w:t xml:space="preserve"> wave</w:t>
      </w:r>
      <w:r>
        <w:rPr>
          <w:rFonts w:hint="eastAsia"/>
          <w:lang w:val="en-US" w:eastAsia="zh-CN"/>
        </w:rPr>
        <w:t xml:space="preserve"> </w:t>
      </w:r>
      <w:r>
        <w:rPr>
          <w:rFonts w:hint="default"/>
          <w:lang w:val="en-US" w:eastAsia="zh-CN"/>
        </w:rPr>
        <w:t xml:space="preserve">or additional frequency shift operations. Therefore, the </w:t>
      </w:r>
      <w:r>
        <w:rPr>
          <w:rFonts w:hint="eastAsia"/>
          <w:lang w:val="en-US" w:eastAsia="zh-CN"/>
        </w:rPr>
        <w:t>small</w:t>
      </w:r>
      <w:r>
        <w:rPr>
          <w:rFonts w:hint="default"/>
          <w:lang w:val="en-US" w:eastAsia="zh-CN"/>
        </w:rPr>
        <w:t xml:space="preserve"> frequency shift factor in the specification is no longer necessary for </w:t>
      </w:r>
      <w:r>
        <w:rPr>
          <w:rFonts w:hint="eastAsia"/>
          <w:lang w:val="en-US" w:eastAsia="zh-CN"/>
        </w:rPr>
        <w:t>Device 2b/C</w:t>
      </w:r>
      <w:r>
        <w:rPr>
          <w:rFonts w:hint="default"/>
          <w:lang w:val="en-US" w:eastAsia="zh-CN"/>
        </w:rPr>
        <w:t>.</w:t>
      </w:r>
    </w:p>
    <w:p>
      <w:pPr>
        <w:numPr>
          <w:ilvl w:val="0"/>
          <w:numId w:val="0"/>
        </w:numPr>
        <w:spacing w:before="0" w:beforeLines="50" w:after="0" w:afterLines="50" w:line="360" w:lineRule="auto"/>
        <w:jc w:val="both"/>
        <w:rPr>
          <w:rFonts w:hint="default"/>
          <w:lang w:val="en-US" w:eastAsia="zh-CN"/>
        </w:rPr>
      </w:pPr>
      <w:r>
        <w:rPr>
          <w:rFonts w:hint="default"/>
          <w:b/>
          <w:bCs/>
          <w:sz w:val="20"/>
          <w:szCs w:val="20"/>
          <w:lang w:val="en-US" w:eastAsia="zh-CN"/>
        </w:rPr>
        <w:t xml:space="preserve">Proposal </w:t>
      </w:r>
      <w:r>
        <w:rPr>
          <w:rFonts w:hint="eastAsia"/>
          <w:b/>
          <w:bCs/>
          <w:sz w:val="20"/>
          <w:szCs w:val="20"/>
          <w:lang w:val="en-US" w:eastAsia="zh-CN"/>
        </w:rPr>
        <w:t>8</w:t>
      </w:r>
      <w:r>
        <w:rPr>
          <w:rFonts w:hint="default"/>
          <w:b/>
          <w:bCs/>
          <w:sz w:val="20"/>
          <w:szCs w:val="20"/>
          <w:lang w:val="en-US" w:eastAsia="zh-CN"/>
        </w:rPr>
        <w:t xml:space="preserve"> </w:t>
      </w:r>
      <w:r>
        <w:rPr>
          <w:rFonts w:hint="eastAsia"/>
          <w:b/>
          <w:bCs/>
          <w:sz w:val="20"/>
          <w:szCs w:val="20"/>
          <w:lang w:val="en-US" w:eastAsia="zh-CN"/>
        </w:rPr>
        <w:t xml:space="preserve"> It is recommended that Device 2b/C is not required to support the small frequency shift factor.</w:t>
      </w:r>
    </w:p>
    <w:p>
      <w:pPr>
        <w:pStyle w:val="3"/>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contribution,some views on the air interface design for </w:t>
      </w:r>
      <w:r>
        <w:rPr>
          <w:rFonts w:hint="eastAsia" w:cs="Times New Roman"/>
          <w:sz w:val="20"/>
          <w:szCs w:val="20"/>
          <w:lang w:val="en-US" w:eastAsia="zh-CN"/>
        </w:rPr>
        <w:t>Device 2b/C</w:t>
      </w:r>
      <w:r>
        <w:rPr>
          <w:rFonts w:hint="default" w:ascii="Times New Roman" w:hAnsi="Times New Roman" w:cs="Times New Roman"/>
          <w:sz w:val="20"/>
          <w:szCs w:val="20"/>
          <w:lang w:val="en-US" w:eastAsia="zh-CN"/>
        </w:rPr>
        <w:t xml:space="preserve">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1  It is recommended that Device 2b/C in Rel</w:t>
      </w:r>
      <w:r>
        <w:rPr>
          <w:rFonts w:hint="eastAsia"/>
          <w:b/>
          <w:bCs/>
          <w:sz w:val="20"/>
          <w:szCs w:val="20"/>
          <w:lang w:val="en-US" w:eastAsia="zh-CN"/>
        </w:rPr>
        <w:noBreakHyphen/>
      </w:r>
      <w:r>
        <w:rPr>
          <w:rFonts w:hint="eastAsia"/>
          <w:b/>
          <w:bCs/>
          <w:sz w:val="20"/>
          <w:szCs w:val="20"/>
          <w:lang w:val="en-US" w:eastAsia="zh-CN"/>
        </w:rPr>
        <w:t>20 support both M=1 and M=32.</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2  It is recommended that Rel</w:t>
      </w:r>
      <w:r>
        <w:rPr>
          <w:rFonts w:hint="eastAsia"/>
          <w:b/>
          <w:bCs/>
          <w:sz w:val="20"/>
          <w:szCs w:val="20"/>
          <w:lang w:val="en-US" w:eastAsia="zh-CN"/>
        </w:rPr>
        <w:noBreakHyphen/>
      </w:r>
      <w:r>
        <w:rPr>
          <w:rFonts w:hint="eastAsia"/>
          <w:b/>
          <w:bCs/>
          <w:sz w:val="20"/>
          <w:szCs w:val="20"/>
          <w:lang w:val="en-US" w:eastAsia="zh-CN"/>
        </w:rPr>
        <w:t>20 R2D support convolutional coding.</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3  It is recommended that Rel</w:t>
      </w:r>
      <w:r>
        <w:rPr>
          <w:rFonts w:hint="eastAsia"/>
          <w:b/>
          <w:bCs/>
          <w:sz w:val="20"/>
          <w:szCs w:val="20"/>
          <w:lang w:val="en-US" w:eastAsia="zh-CN"/>
        </w:rPr>
        <w:noBreakHyphen/>
      </w:r>
      <w:r>
        <w:rPr>
          <w:rFonts w:hint="eastAsia"/>
          <w:b/>
          <w:bCs/>
          <w:sz w:val="20"/>
          <w:szCs w:val="20"/>
          <w:lang w:val="en-US" w:eastAsia="zh-CN"/>
        </w:rPr>
        <w:t>20 R2D support block</w:t>
      </w:r>
      <w:r>
        <w:rPr>
          <w:rFonts w:hint="eastAsia"/>
          <w:b/>
          <w:bCs/>
          <w:sz w:val="20"/>
          <w:szCs w:val="20"/>
          <w:lang w:val="en-US" w:eastAsia="zh-CN"/>
        </w:rPr>
        <w:noBreakHyphen/>
      </w:r>
      <w:r>
        <w:rPr>
          <w:rFonts w:hint="eastAsia"/>
          <w:b/>
          <w:bCs/>
          <w:sz w:val="20"/>
          <w:szCs w:val="20"/>
          <w:lang w:val="en-US" w:eastAsia="zh-CN"/>
        </w:rPr>
        <w:t>level repetition.</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4  It is recommended to study whether scrambling can be supported in Rel-20 R2D.</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5  It is recommended to introduce a CFO estimation signal for Rel</w:t>
      </w:r>
      <w:r>
        <w:rPr>
          <w:rFonts w:hint="eastAsia"/>
          <w:b/>
          <w:bCs/>
          <w:sz w:val="20"/>
          <w:szCs w:val="20"/>
          <w:lang w:val="en-US" w:eastAsia="zh-CN"/>
        </w:rPr>
        <w:noBreakHyphen/>
      </w:r>
      <w:r>
        <w:rPr>
          <w:rFonts w:hint="eastAsia"/>
          <w:b/>
          <w:bCs/>
          <w:sz w:val="20"/>
          <w:szCs w:val="20"/>
          <w:lang w:val="en-US" w:eastAsia="zh-CN"/>
        </w:rPr>
        <w:t>20 R2D.</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6  It is recommended that Rel</w:t>
      </w:r>
      <w:r>
        <w:rPr>
          <w:rFonts w:hint="eastAsia"/>
          <w:b/>
          <w:bCs/>
          <w:sz w:val="20"/>
          <w:szCs w:val="20"/>
          <w:lang w:val="en-US" w:eastAsia="zh-CN"/>
        </w:rPr>
        <w:noBreakHyphen/>
      </w:r>
      <w:r>
        <w:rPr>
          <w:rFonts w:hint="eastAsia"/>
          <w:b/>
          <w:bCs/>
          <w:sz w:val="20"/>
          <w:szCs w:val="20"/>
          <w:lang w:val="en-US" w:eastAsia="zh-CN"/>
        </w:rPr>
        <w:t>20 D2R support lower FEC coding rates, such as 1/4.</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7  It is recommended that Rel</w:t>
      </w:r>
      <w:r>
        <w:rPr>
          <w:rFonts w:hint="eastAsia"/>
          <w:b/>
          <w:bCs/>
          <w:sz w:val="20"/>
          <w:szCs w:val="20"/>
          <w:lang w:val="en-US" w:eastAsia="zh-CN"/>
        </w:rPr>
        <w:noBreakHyphen/>
      </w:r>
      <w:r>
        <w:rPr>
          <w:rFonts w:hint="eastAsia"/>
          <w:b/>
          <w:bCs/>
          <w:sz w:val="20"/>
          <w:szCs w:val="20"/>
          <w:lang w:val="en-US" w:eastAsia="zh-CN"/>
        </w:rPr>
        <w:t>20 D2R could adopt a larger block</w:t>
      </w:r>
      <w:r>
        <w:rPr>
          <w:rFonts w:hint="eastAsia"/>
          <w:b/>
          <w:bCs/>
          <w:sz w:val="20"/>
          <w:szCs w:val="20"/>
          <w:lang w:val="en-US" w:eastAsia="zh-CN"/>
        </w:rPr>
        <w:noBreakHyphen/>
      </w:r>
      <w:r>
        <w:rPr>
          <w:rFonts w:hint="eastAsia"/>
          <w:b/>
          <w:bCs/>
          <w:sz w:val="20"/>
          <w:szCs w:val="20"/>
          <w:lang w:val="en-US" w:eastAsia="zh-CN"/>
        </w:rPr>
        <w:t>level repetition factor .</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8  It is recommended that Device 2b/C is not required to support the small frequency shift factor.</w:t>
      </w:r>
    </w:p>
    <w:p>
      <w:pPr>
        <w:pStyle w:val="3"/>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15"/>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“Draft Report of 3GPP TSG RAN WG1 #122 v0.1.0, RAN1#122</w:t>
      </w:r>
    </w:p>
    <w:p>
      <w:pPr>
        <w:pStyle w:val="25"/>
        <w:numPr>
          <w:ilvl w:val="-1"/>
          <w:numId w:val="0"/>
        </w:numPr>
        <w:spacing w:before="0" w:beforeLines="-2147483648" w:afterLines="-2147483648" w:line="360" w:lineRule="auto"/>
        <w:ind w:left="0" w:leftChars="0" w:firstLine="0"/>
        <w:jc w:val="both"/>
        <w:rPr>
          <w:rFonts w:hint="default"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066E6A88"/>
    <w:multiLevelType w:val="multilevel"/>
    <w:tmpl w:val="066E6A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953EE2"/>
    <w:multiLevelType w:val="multilevel"/>
    <w:tmpl w:val="1C953E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1E922F8"/>
    <w:multiLevelType w:val="multilevel"/>
    <w:tmpl w:val="21E922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7F42D9"/>
    <w:multiLevelType w:val="multilevel"/>
    <w:tmpl w:val="2C7F42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29447C"/>
    <w:multiLevelType w:val="multilevel"/>
    <w:tmpl w:val="342944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78F22B1"/>
    <w:multiLevelType w:val="multilevel"/>
    <w:tmpl w:val="378F2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78D25EB"/>
    <w:multiLevelType w:val="multilevel"/>
    <w:tmpl w:val="478D25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0871109"/>
    <w:multiLevelType w:val="multilevel"/>
    <w:tmpl w:val="508711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0925B8"/>
    <w:multiLevelType w:val="multilevel"/>
    <w:tmpl w:val="580925B8"/>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63C3772E"/>
    <w:multiLevelType w:val="multilevel"/>
    <w:tmpl w:val="63C377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40B4678"/>
    <w:multiLevelType w:val="multilevel"/>
    <w:tmpl w:val="640B46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CE4E68"/>
    <w:multiLevelType w:val="multilevel"/>
    <w:tmpl w:val="70CE4E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6670E97"/>
    <w:multiLevelType w:val="multilevel"/>
    <w:tmpl w:val="76670E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1"/>
  </w:num>
  <w:num w:numId="4">
    <w:abstractNumId w:val="9"/>
  </w:num>
  <w:num w:numId="5">
    <w:abstractNumId w:val="6"/>
  </w:num>
  <w:num w:numId="6">
    <w:abstractNumId w:val="12"/>
  </w:num>
  <w:num w:numId="7">
    <w:abstractNumId w:val="4"/>
  </w:num>
  <w:num w:numId="8">
    <w:abstractNumId w:val="13"/>
  </w:num>
  <w:num w:numId="9">
    <w:abstractNumId w:val="5"/>
  </w:num>
  <w:num w:numId="10">
    <w:abstractNumId w:val="8"/>
  </w:num>
  <w:num w:numId="11">
    <w:abstractNumId w:val="3"/>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60288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400583"/>
    <w:rsid w:val="01595770"/>
    <w:rsid w:val="015C6643"/>
    <w:rsid w:val="017C407C"/>
    <w:rsid w:val="01914021"/>
    <w:rsid w:val="01A5084E"/>
    <w:rsid w:val="01B93EE0"/>
    <w:rsid w:val="01C95A51"/>
    <w:rsid w:val="01DE08B7"/>
    <w:rsid w:val="01E46029"/>
    <w:rsid w:val="01ED49B9"/>
    <w:rsid w:val="01EE0778"/>
    <w:rsid w:val="01FC7E4D"/>
    <w:rsid w:val="020E6E6E"/>
    <w:rsid w:val="021A3B78"/>
    <w:rsid w:val="022B099C"/>
    <w:rsid w:val="02366D2D"/>
    <w:rsid w:val="02591238"/>
    <w:rsid w:val="02821545"/>
    <w:rsid w:val="02A660E8"/>
    <w:rsid w:val="02AE06E2"/>
    <w:rsid w:val="02B16677"/>
    <w:rsid w:val="02BA26ED"/>
    <w:rsid w:val="02DE5544"/>
    <w:rsid w:val="02E4484E"/>
    <w:rsid w:val="02ED37D5"/>
    <w:rsid w:val="03260090"/>
    <w:rsid w:val="03292219"/>
    <w:rsid w:val="032D0C33"/>
    <w:rsid w:val="03333EBB"/>
    <w:rsid w:val="03382FAD"/>
    <w:rsid w:val="03600D99"/>
    <w:rsid w:val="03751C38"/>
    <w:rsid w:val="037C4E46"/>
    <w:rsid w:val="037C517E"/>
    <w:rsid w:val="039242F7"/>
    <w:rsid w:val="03A51A80"/>
    <w:rsid w:val="03B429A1"/>
    <w:rsid w:val="03C91325"/>
    <w:rsid w:val="03C91DEF"/>
    <w:rsid w:val="03DC6164"/>
    <w:rsid w:val="03E50FF2"/>
    <w:rsid w:val="03ED4812"/>
    <w:rsid w:val="03F35D89"/>
    <w:rsid w:val="041462BE"/>
    <w:rsid w:val="041F5954"/>
    <w:rsid w:val="042652DF"/>
    <w:rsid w:val="04296264"/>
    <w:rsid w:val="042C3965"/>
    <w:rsid w:val="0431586E"/>
    <w:rsid w:val="043D1681"/>
    <w:rsid w:val="045028A0"/>
    <w:rsid w:val="04510321"/>
    <w:rsid w:val="045D79B7"/>
    <w:rsid w:val="045F7637"/>
    <w:rsid w:val="046105A7"/>
    <w:rsid w:val="04664A43"/>
    <w:rsid w:val="048A1780"/>
    <w:rsid w:val="048B5043"/>
    <w:rsid w:val="048C0506"/>
    <w:rsid w:val="049C69AA"/>
    <w:rsid w:val="049E5C39"/>
    <w:rsid w:val="04C24D03"/>
    <w:rsid w:val="04D17976"/>
    <w:rsid w:val="04D247F8"/>
    <w:rsid w:val="04FF173F"/>
    <w:rsid w:val="05093353"/>
    <w:rsid w:val="050B2FD3"/>
    <w:rsid w:val="05305791"/>
    <w:rsid w:val="053231DF"/>
    <w:rsid w:val="057B238D"/>
    <w:rsid w:val="05921FB2"/>
    <w:rsid w:val="0597643A"/>
    <w:rsid w:val="059F3847"/>
    <w:rsid w:val="05BB5375"/>
    <w:rsid w:val="05BE0571"/>
    <w:rsid w:val="05C55C85"/>
    <w:rsid w:val="05CA210C"/>
    <w:rsid w:val="05CD6914"/>
    <w:rsid w:val="05E23036"/>
    <w:rsid w:val="05EC5B44"/>
    <w:rsid w:val="05F11FCC"/>
    <w:rsid w:val="06026A63"/>
    <w:rsid w:val="06071F1A"/>
    <w:rsid w:val="062D641E"/>
    <w:rsid w:val="063D0B69"/>
    <w:rsid w:val="06451A56"/>
    <w:rsid w:val="06467E10"/>
    <w:rsid w:val="064A1761"/>
    <w:rsid w:val="064E0167"/>
    <w:rsid w:val="065651D6"/>
    <w:rsid w:val="06631006"/>
    <w:rsid w:val="06723CAF"/>
    <w:rsid w:val="0682513E"/>
    <w:rsid w:val="068B669D"/>
    <w:rsid w:val="068C5A4E"/>
    <w:rsid w:val="068F5593"/>
    <w:rsid w:val="069375D7"/>
    <w:rsid w:val="06963DDF"/>
    <w:rsid w:val="069B49E3"/>
    <w:rsid w:val="06A15E55"/>
    <w:rsid w:val="06AC0501"/>
    <w:rsid w:val="06B22BCB"/>
    <w:rsid w:val="06B6596F"/>
    <w:rsid w:val="06D76DC6"/>
    <w:rsid w:val="06DB01C7"/>
    <w:rsid w:val="06DF1C54"/>
    <w:rsid w:val="06E90345"/>
    <w:rsid w:val="06EC34E9"/>
    <w:rsid w:val="06F421CE"/>
    <w:rsid w:val="06FD7C23"/>
    <w:rsid w:val="070268E6"/>
    <w:rsid w:val="0703310E"/>
    <w:rsid w:val="071D159D"/>
    <w:rsid w:val="072950F2"/>
    <w:rsid w:val="072D4B68"/>
    <w:rsid w:val="07354BE2"/>
    <w:rsid w:val="07410D95"/>
    <w:rsid w:val="07412138"/>
    <w:rsid w:val="075014AD"/>
    <w:rsid w:val="075B4E21"/>
    <w:rsid w:val="07631C05"/>
    <w:rsid w:val="076B50BC"/>
    <w:rsid w:val="076B5B99"/>
    <w:rsid w:val="079743E7"/>
    <w:rsid w:val="07A03B2F"/>
    <w:rsid w:val="07B728D5"/>
    <w:rsid w:val="07BC033E"/>
    <w:rsid w:val="07D53466"/>
    <w:rsid w:val="07DE508C"/>
    <w:rsid w:val="07E92107"/>
    <w:rsid w:val="07FA5C24"/>
    <w:rsid w:val="08170305"/>
    <w:rsid w:val="08273F8D"/>
    <w:rsid w:val="082A0972"/>
    <w:rsid w:val="082F067D"/>
    <w:rsid w:val="083126FA"/>
    <w:rsid w:val="084167F2"/>
    <w:rsid w:val="0843731D"/>
    <w:rsid w:val="08575FBE"/>
    <w:rsid w:val="086D4B2F"/>
    <w:rsid w:val="088F1A65"/>
    <w:rsid w:val="08B56357"/>
    <w:rsid w:val="08BB1E7B"/>
    <w:rsid w:val="08BE5FB6"/>
    <w:rsid w:val="08D26954"/>
    <w:rsid w:val="08D602B0"/>
    <w:rsid w:val="08F161BC"/>
    <w:rsid w:val="08F60AA9"/>
    <w:rsid w:val="08F92C4E"/>
    <w:rsid w:val="0900765A"/>
    <w:rsid w:val="090B1EA4"/>
    <w:rsid w:val="09141BF4"/>
    <w:rsid w:val="093431FC"/>
    <w:rsid w:val="09386CEF"/>
    <w:rsid w:val="093A776C"/>
    <w:rsid w:val="09546DE2"/>
    <w:rsid w:val="095E2632"/>
    <w:rsid w:val="09700C89"/>
    <w:rsid w:val="09731A1B"/>
    <w:rsid w:val="0979739A"/>
    <w:rsid w:val="09891C4A"/>
    <w:rsid w:val="09A807EC"/>
    <w:rsid w:val="09B5177D"/>
    <w:rsid w:val="09C11875"/>
    <w:rsid w:val="0A096F0D"/>
    <w:rsid w:val="0A153CE4"/>
    <w:rsid w:val="0A165463"/>
    <w:rsid w:val="0A171B51"/>
    <w:rsid w:val="0A1E5378"/>
    <w:rsid w:val="0A4679E7"/>
    <w:rsid w:val="0A4B1F81"/>
    <w:rsid w:val="0A4F4EB7"/>
    <w:rsid w:val="0A573505"/>
    <w:rsid w:val="0A580F87"/>
    <w:rsid w:val="0A5B0E65"/>
    <w:rsid w:val="0A6E01CF"/>
    <w:rsid w:val="0A7140AF"/>
    <w:rsid w:val="0A7C434E"/>
    <w:rsid w:val="0A836E29"/>
    <w:rsid w:val="0A886755"/>
    <w:rsid w:val="0A887557"/>
    <w:rsid w:val="0A91287B"/>
    <w:rsid w:val="0A940E9D"/>
    <w:rsid w:val="0A944117"/>
    <w:rsid w:val="0AA239BF"/>
    <w:rsid w:val="0AB1291A"/>
    <w:rsid w:val="0AB5350C"/>
    <w:rsid w:val="0AC8754E"/>
    <w:rsid w:val="0AD04CB6"/>
    <w:rsid w:val="0AE21DF7"/>
    <w:rsid w:val="0B095527"/>
    <w:rsid w:val="0B0A682C"/>
    <w:rsid w:val="0B204305"/>
    <w:rsid w:val="0B29007D"/>
    <w:rsid w:val="0B300C6A"/>
    <w:rsid w:val="0B4564A6"/>
    <w:rsid w:val="0B4F2D08"/>
    <w:rsid w:val="0B5645CC"/>
    <w:rsid w:val="0B5701C4"/>
    <w:rsid w:val="0B5A0448"/>
    <w:rsid w:val="0B5D18A7"/>
    <w:rsid w:val="0B5F5F36"/>
    <w:rsid w:val="0B6E0C70"/>
    <w:rsid w:val="0B70509F"/>
    <w:rsid w:val="0B764F96"/>
    <w:rsid w:val="0B7E082A"/>
    <w:rsid w:val="0B7F09E9"/>
    <w:rsid w:val="0BB30DED"/>
    <w:rsid w:val="0BD30473"/>
    <w:rsid w:val="0BDB1103"/>
    <w:rsid w:val="0BF1322A"/>
    <w:rsid w:val="0C0761ED"/>
    <w:rsid w:val="0C0F2856"/>
    <w:rsid w:val="0C201AD9"/>
    <w:rsid w:val="0C26395F"/>
    <w:rsid w:val="0C3139C5"/>
    <w:rsid w:val="0C3F70FC"/>
    <w:rsid w:val="0C403025"/>
    <w:rsid w:val="0C6B3E4C"/>
    <w:rsid w:val="0C760FF0"/>
    <w:rsid w:val="0C7A3E69"/>
    <w:rsid w:val="0C7D5BCC"/>
    <w:rsid w:val="0C996207"/>
    <w:rsid w:val="0CA230CA"/>
    <w:rsid w:val="0CAA58C4"/>
    <w:rsid w:val="0CAE6EDD"/>
    <w:rsid w:val="0CC31170"/>
    <w:rsid w:val="0CCC4667"/>
    <w:rsid w:val="0CD25E17"/>
    <w:rsid w:val="0CD41A6D"/>
    <w:rsid w:val="0CF705D6"/>
    <w:rsid w:val="0D003464"/>
    <w:rsid w:val="0D080870"/>
    <w:rsid w:val="0D092E4F"/>
    <w:rsid w:val="0D0E4978"/>
    <w:rsid w:val="0D3D618A"/>
    <w:rsid w:val="0D6E5C96"/>
    <w:rsid w:val="0D794027"/>
    <w:rsid w:val="0D8008CF"/>
    <w:rsid w:val="0D992F76"/>
    <w:rsid w:val="0D9F3231"/>
    <w:rsid w:val="0DA306EE"/>
    <w:rsid w:val="0DC566A4"/>
    <w:rsid w:val="0DCC602F"/>
    <w:rsid w:val="0DE51158"/>
    <w:rsid w:val="0DF513F2"/>
    <w:rsid w:val="0DFE15A3"/>
    <w:rsid w:val="0E1C70B3"/>
    <w:rsid w:val="0E241F41"/>
    <w:rsid w:val="0E2A3E4A"/>
    <w:rsid w:val="0E2C3933"/>
    <w:rsid w:val="0E4D44EF"/>
    <w:rsid w:val="0E4E189C"/>
    <w:rsid w:val="0E550C71"/>
    <w:rsid w:val="0E6147E8"/>
    <w:rsid w:val="0E9D4189"/>
    <w:rsid w:val="0EA923DC"/>
    <w:rsid w:val="0EC30B46"/>
    <w:rsid w:val="0EDD16F0"/>
    <w:rsid w:val="0EF85813"/>
    <w:rsid w:val="0F0B0B79"/>
    <w:rsid w:val="0F0C050B"/>
    <w:rsid w:val="0F102CC4"/>
    <w:rsid w:val="0F396010"/>
    <w:rsid w:val="0F3D018A"/>
    <w:rsid w:val="0F4B3FBB"/>
    <w:rsid w:val="0F524340"/>
    <w:rsid w:val="0F6770D5"/>
    <w:rsid w:val="0F976375"/>
    <w:rsid w:val="0FAB0A36"/>
    <w:rsid w:val="0FBB3C35"/>
    <w:rsid w:val="0FBB7748"/>
    <w:rsid w:val="0FCD6A7A"/>
    <w:rsid w:val="0FCF1F7D"/>
    <w:rsid w:val="0FD746B6"/>
    <w:rsid w:val="0FD94151"/>
    <w:rsid w:val="0FF22C26"/>
    <w:rsid w:val="0FF80ADD"/>
    <w:rsid w:val="10115CE3"/>
    <w:rsid w:val="105153AD"/>
    <w:rsid w:val="1053215A"/>
    <w:rsid w:val="1060186C"/>
    <w:rsid w:val="10604BF8"/>
    <w:rsid w:val="107F6857"/>
    <w:rsid w:val="108F23BB"/>
    <w:rsid w:val="10931CC7"/>
    <w:rsid w:val="109E7152"/>
    <w:rsid w:val="10C54ADC"/>
    <w:rsid w:val="10D64D2E"/>
    <w:rsid w:val="10F46F86"/>
    <w:rsid w:val="10F51AD3"/>
    <w:rsid w:val="10F86567"/>
    <w:rsid w:val="10FE4BED"/>
    <w:rsid w:val="11003973"/>
    <w:rsid w:val="11070DD9"/>
    <w:rsid w:val="111B4CC6"/>
    <w:rsid w:val="11203C30"/>
    <w:rsid w:val="112A0F34"/>
    <w:rsid w:val="11361122"/>
    <w:rsid w:val="11433E14"/>
    <w:rsid w:val="11624912"/>
    <w:rsid w:val="11672F6E"/>
    <w:rsid w:val="116B5221"/>
    <w:rsid w:val="117748B7"/>
    <w:rsid w:val="11844ECA"/>
    <w:rsid w:val="118F66DA"/>
    <w:rsid w:val="11A62E62"/>
    <w:rsid w:val="11AD400C"/>
    <w:rsid w:val="11B22B48"/>
    <w:rsid w:val="11BC7B3F"/>
    <w:rsid w:val="11DC4675"/>
    <w:rsid w:val="11E93353"/>
    <w:rsid w:val="11E97E3C"/>
    <w:rsid w:val="122B7996"/>
    <w:rsid w:val="123B45F5"/>
    <w:rsid w:val="123D56D9"/>
    <w:rsid w:val="12413F80"/>
    <w:rsid w:val="127A7AE6"/>
    <w:rsid w:val="12851A4C"/>
    <w:rsid w:val="12960691"/>
    <w:rsid w:val="12A365A3"/>
    <w:rsid w:val="12A36D19"/>
    <w:rsid w:val="12A44024"/>
    <w:rsid w:val="12DF4C74"/>
    <w:rsid w:val="12E73814"/>
    <w:rsid w:val="12F450A8"/>
    <w:rsid w:val="12FE7BB6"/>
    <w:rsid w:val="131577DB"/>
    <w:rsid w:val="131D046B"/>
    <w:rsid w:val="132018A3"/>
    <w:rsid w:val="1322106F"/>
    <w:rsid w:val="132C05F4"/>
    <w:rsid w:val="132D673F"/>
    <w:rsid w:val="13303AB1"/>
    <w:rsid w:val="13324B8D"/>
    <w:rsid w:val="135B2B22"/>
    <w:rsid w:val="135C7F4F"/>
    <w:rsid w:val="136256DC"/>
    <w:rsid w:val="136844F9"/>
    <w:rsid w:val="13702473"/>
    <w:rsid w:val="13740E79"/>
    <w:rsid w:val="138C6520"/>
    <w:rsid w:val="139559A9"/>
    <w:rsid w:val="139F60D9"/>
    <w:rsid w:val="13A67F63"/>
    <w:rsid w:val="13B17B77"/>
    <w:rsid w:val="13E40E32"/>
    <w:rsid w:val="13E54630"/>
    <w:rsid w:val="13E75FA8"/>
    <w:rsid w:val="13F554B1"/>
    <w:rsid w:val="141B4B0A"/>
    <w:rsid w:val="141C6FCE"/>
    <w:rsid w:val="14327D73"/>
    <w:rsid w:val="143533EF"/>
    <w:rsid w:val="144072C9"/>
    <w:rsid w:val="145C6F22"/>
    <w:rsid w:val="145D0DF7"/>
    <w:rsid w:val="14751D21"/>
    <w:rsid w:val="1477155F"/>
    <w:rsid w:val="149C635D"/>
    <w:rsid w:val="149C7067"/>
    <w:rsid w:val="14A3156B"/>
    <w:rsid w:val="14AC682E"/>
    <w:rsid w:val="14B64D09"/>
    <w:rsid w:val="14BC4694"/>
    <w:rsid w:val="14C53B07"/>
    <w:rsid w:val="14C6777D"/>
    <w:rsid w:val="14CB142B"/>
    <w:rsid w:val="14D40957"/>
    <w:rsid w:val="14D80741"/>
    <w:rsid w:val="14F05DE7"/>
    <w:rsid w:val="15064236"/>
    <w:rsid w:val="151643D6"/>
    <w:rsid w:val="152A4CC8"/>
    <w:rsid w:val="154645F8"/>
    <w:rsid w:val="15496483"/>
    <w:rsid w:val="15682461"/>
    <w:rsid w:val="15995A08"/>
    <w:rsid w:val="159F4C86"/>
    <w:rsid w:val="15AD3A82"/>
    <w:rsid w:val="15BD7ABA"/>
    <w:rsid w:val="15BF12E4"/>
    <w:rsid w:val="15C603C9"/>
    <w:rsid w:val="15CE7E95"/>
    <w:rsid w:val="15D00754"/>
    <w:rsid w:val="15E82AFC"/>
    <w:rsid w:val="15EA5FFF"/>
    <w:rsid w:val="15FB759E"/>
    <w:rsid w:val="16072DBD"/>
    <w:rsid w:val="161165A9"/>
    <w:rsid w:val="161D0DD8"/>
    <w:rsid w:val="1637041A"/>
    <w:rsid w:val="16501227"/>
    <w:rsid w:val="166D6C4E"/>
    <w:rsid w:val="167028EC"/>
    <w:rsid w:val="16A135AF"/>
    <w:rsid w:val="16A36AB3"/>
    <w:rsid w:val="16BB6316"/>
    <w:rsid w:val="16CD4A10"/>
    <w:rsid w:val="16D162FD"/>
    <w:rsid w:val="16D34EC0"/>
    <w:rsid w:val="16E628C2"/>
    <w:rsid w:val="170148CE"/>
    <w:rsid w:val="170B1239"/>
    <w:rsid w:val="171112E5"/>
    <w:rsid w:val="17160823"/>
    <w:rsid w:val="17326BFF"/>
    <w:rsid w:val="173340E6"/>
    <w:rsid w:val="176432ED"/>
    <w:rsid w:val="1766497C"/>
    <w:rsid w:val="17846D8A"/>
    <w:rsid w:val="179358ED"/>
    <w:rsid w:val="17B13154"/>
    <w:rsid w:val="17DF0A39"/>
    <w:rsid w:val="17EF5450"/>
    <w:rsid w:val="18016BC3"/>
    <w:rsid w:val="18216F24"/>
    <w:rsid w:val="182A1DB2"/>
    <w:rsid w:val="18397E4E"/>
    <w:rsid w:val="183D7BCD"/>
    <w:rsid w:val="183E7952"/>
    <w:rsid w:val="184616E2"/>
    <w:rsid w:val="18584E7F"/>
    <w:rsid w:val="187C1BBC"/>
    <w:rsid w:val="188259C1"/>
    <w:rsid w:val="18856C48"/>
    <w:rsid w:val="188859CE"/>
    <w:rsid w:val="188E6525"/>
    <w:rsid w:val="18A26578"/>
    <w:rsid w:val="18A463BF"/>
    <w:rsid w:val="18B21AD6"/>
    <w:rsid w:val="18B9611B"/>
    <w:rsid w:val="18BD2625"/>
    <w:rsid w:val="18C6070A"/>
    <w:rsid w:val="18EA08C6"/>
    <w:rsid w:val="19286D8E"/>
    <w:rsid w:val="19362978"/>
    <w:rsid w:val="19362B11"/>
    <w:rsid w:val="194847B8"/>
    <w:rsid w:val="194B0F90"/>
    <w:rsid w:val="19591A83"/>
    <w:rsid w:val="19A22A9C"/>
    <w:rsid w:val="19AB5A16"/>
    <w:rsid w:val="19B6063F"/>
    <w:rsid w:val="19C21571"/>
    <w:rsid w:val="19C77689"/>
    <w:rsid w:val="19D31029"/>
    <w:rsid w:val="19D3216D"/>
    <w:rsid w:val="19DB757A"/>
    <w:rsid w:val="19DE61EA"/>
    <w:rsid w:val="19E5623B"/>
    <w:rsid w:val="19F743DF"/>
    <w:rsid w:val="1A046CA1"/>
    <w:rsid w:val="1A093D0B"/>
    <w:rsid w:val="1A4308FD"/>
    <w:rsid w:val="1A5204BD"/>
    <w:rsid w:val="1A5B334B"/>
    <w:rsid w:val="1A6600F8"/>
    <w:rsid w:val="1A682661"/>
    <w:rsid w:val="1A70368C"/>
    <w:rsid w:val="1A704ADF"/>
    <w:rsid w:val="1A942215"/>
    <w:rsid w:val="1A9E33B7"/>
    <w:rsid w:val="1AAE4765"/>
    <w:rsid w:val="1AB25F55"/>
    <w:rsid w:val="1ABB6918"/>
    <w:rsid w:val="1ABF306F"/>
    <w:rsid w:val="1ACC2385"/>
    <w:rsid w:val="1AD0213C"/>
    <w:rsid w:val="1AE16AA7"/>
    <w:rsid w:val="1AE462AF"/>
    <w:rsid w:val="1AE945CD"/>
    <w:rsid w:val="1AF65748"/>
    <w:rsid w:val="1B023361"/>
    <w:rsid w:val="1B400965"/>
    <w:rsid w:val="1B450D4A"/>
    <w:rsid w:val="1B456B6C"/>
    <w:rsid w:val="1B5C41F3"/>
    <w:rsid w:val="1B612879"/>
    <w:rsid w:val="1B685A87"/>
    <w:rsid w:val="1B8D2C3F"/>
    <w:rsid w:val="1B920489"/>
    <w:rsid w:val="1BB258FC"/>
    <w:rsid w:val="1BD815BE"/>
    <w:rsid w:val="1BED197A"/>
    <w:rsid w:val="1BEE7EDE"/>
    <w:rsid w:val="1BFF39FC"/>
    <w:rsid w:val="1C1823A7"/>
    <w:rsid w:val="1C274BC0"/>
    <w:rsid w:val="1C4231EC"/>
    <w:rsid w:val="1C4A27F6"/>
    <w:rsid w:val="1C8428CC"/>
    <w:rsid w:val="1CB731AA"/>
    <w:rsid w:val="1CB908AC"/>
    <w:rsid w:val="1CDE68ED"/>
    <w:rsid w:val="1CE32D75"/>
    <w:rsid w:val="1CEC62A3"/>
    <w:rsid w:val="1D0A51B3"/>
    <w:rsid w:val="1D1119C2"/>
    <w:rsid w:val="1D176197"/>
    <w:rsid w:val="1D3A2CBF"/>
    <w:rsid w:val="1D4E0DE6"/>
    <w:rsid w:val="1D5F3C1E"/>
    <w:rsid w:val="1D6332C3"/>
    <w:rsid w:val="1D786CA0"/>
    <w:rsid w:val="1DA14279"/>
    <w:rsid w:val="1DA453B1"/>
    <w:rsid w:val="1DEC57A6"/>
    <w:rsid w:val="1E310498"/>
    <w:rsid w:val="1E450B37"/>
    <w:rsid w:val="1E5D04F2"/>
    <w:rsid w:val="1E7744D8"/>
    <w:rsid w:val="1E913FE6"/>
    <w:rsid w:val="1E996BC3"/>
    <w:rsid w:val="1ECD0317"/>
    <w:rsid w:val="1ED32220"/>
    <w:rsid w:val="1EDA1B4B"/>
    <w:rsid w:val="1EF27252"/>
    <w:rsid w:val="1EF736D9"/>
    <w:rsid w:val="1EF8454C"/>
    <w:rsid w:val="1F0868CC"/>
    <w:rsid w:val="1F1402D1"/>
    <w:rsid w:val="1F5F5687"/>
    <w:rsid w:val="1F63408D"/>
    <w:rsid w:val="1F665012"/>
    <w:rsid w:val="1F667210"/>
    <w:rsid w:val="1F713F17"/>
    <w:rsid w:val="1F750C79"/>
    <w:rsid w:val="1F810412"/>
    <w:rsid w:val="1F921AFC"/>
    <w:rsid w:val="1FBF3122"/>
    <w:rsid w:val="1FBF7ED9"/>
    <w:rsid w:val="1FC2792A"/>
    <w:rsid w:val="1FEC2E86"/>
    <w:rsid w:val="1FF47D57"/>
    <w:rsid w:val="20061318"/>
    <w:rsid w:val="20165EEA"/>
    <w:rsid w:val="202253C5"/>
    <w:rsid w:val="20273EC1"/>
    <w:rsid w:val="202C1558"/>
    <w:rsid w:val="20313839"/>
    <w:rsid w:val="20323461"/>
    <w:rsid w:val="203B6856"/>
    <w:rsid w:val="203E1579"/>
    <w:rsid w:val="204562F9"/>
    <w:rsid w:val="20486C30"/>
    <w:rsid w:val="204F1D3F"/>
    <w:rsid w:val="205D20D4"/>
    <w:rsid w:val="20600576"/>
    <w:rsid w:val="207520C7"/>
    <w:rsid w:val="207C25DC"/>
    <w:rsid w:val="2089606E"/>
    <w:rsid w:val="20A5211B"/>
    <w:rsid w:val="20AA5A3A"/>
    <w:rsid w:val="20DA5585"/>
    <w:rsid w:val="20DC4847"/>
    <w:rsid w:val="20E83BDD"/>
    <w:rsid w:val="20F14799"/>
    <w:rsid w:val="20F644A4"/>
    <w:rsid w:val="20F95428"/>
    <w:rsid w:val="20FC2B2A"/>
    <w:rsid w:val="21004DB3"/>
    <w:rsid w:val="21190C8C"/>
    <w:rsid w:val="21197EDC"/>
    <w:rsid w:val="21330A85"/>
    <w:rsid w:val="213972AA"/>
    <w:rsid w:val="213C7197"/>
    <w:rsid w:val="21486D50"/>
    <w:rsid w:val="214F5755"/>
    <w:rsid w:val="21556A3C"/>
    <w:rsid w:val="217B257A"/>
    <w:rsid w:val="218063DE"/>
    <w:rsid w:val="2185500C"/>
    <w:rsid w:val="218D7E9A"/>
    <w:rsid w:val="21993CAD"/>
    <w:rsid w:val="21A041E8"/>
    <w:rsid w:val="21A65541"/>
    <w:rsid w:val="21A835A0"/>
    <w:rsid w:val="21B1733E"/>
    <w:rsid w:val="21B568F1"/>
    <w:rsid w:val="21C71C6C"/>
    <w:rsid w:val="21D73792"/>
    <w:rsid w:val="21EF5F68"/>
    <w:rsid w:val="21F51F69"/>
    <w:rsid w:val="22112672"/>
    <w:rsid w:val="221A5E06"/>
    <w:rsid w:val="221B3648"/>
    <w:rsid w:val="222A579A"/>
    <w:rsid w:val="223F443B"/>
    <w:rsid w:val="224131C1"/>
    <w:rsid w:val="226804C4"/>
    <w:rsid w:val="226E080D"/>
    <w:rsid w:val="227642CF"/>
    <w:rsid w:val="22827B85"/>
    <w:rsid w:val="22896E39"/>
    <w:rsid w:val="228D52AD"/>
    <w:rsid w:val="22A266DE"/>
    <w:rsid w:val="22AE5D73"/>
    <w:rsid w:val="22B13EF7"/>
    <w:rsid w:val="22B456FE"/>
    <w:rsid w:val="22B578FD"/>
    <w:rsid w:val="22EB050E"/>
    <w:rsid w:val="22EE7297"/>
    <w:rsid w:val="22F215F2"/>
    <w:rsid w:val="22F40CCD"/>
    <w:rsid w:val="22FA2275"/>
    <w:rsid w:val="22FD69AE"/>
    <w:rsid w:val="230B5C6A"/>
    <w:rsid w:val="230E6284"/>
    <w:rsid w:val="23102595"/>
    <w:rsid w:val="231C2D08"/>
    <w:rsid w:val="232A313F"/>
    <w:rsid w:val="2331054B"/>
    <w:rsid w:val="2350557D"/>
    <w:rsid w:val="23543698"/>
    <w:rsid w:val="235532CB"/>
    <w:rsid w:val="23571683"/>
    <w:rsid w:val="2378316C"/>
    <w:rsid w:val="23980475"/>
    <w:rsid w:val="23AB02F8"/>
    <w:rsid w:val="23B452A1"/>
    <w:rsid w:val="23B52D23"/>
    <w:rsid w:val="23C643C8"/>
    <w:rsid w:val="23C81D43"/>
    <w:rsid w:val="23CC074A"/>
    <w:rsid w:val="23D4128D"/>
    <w:rsid w:val="23E1725C"/>
    <w:rsid w:val="23EA7086"/>
    <w:rsid w:val="23F53B0C"/>
    <w:rsid w:val="24061828"/>
    <w:rsid w:val="24222D39"/>
    <w:rsid w:val="24245EC5"/>
    <w:rsid w:val="242E2CD0"/>
    <w:rsid w:val="24361E02"/>
    <w:rsid w:val="243B09FD"/>
    <w:rsid w:val="243F1C79"/>
    <w:rsid w:val="24493596"/>
    <w:rsid w:val="245E7CB8"/>
    <w:rsid w:val="24611024"/>
    <w:rsid w:val="246141B4"/>
    <w:rsid w:val="247167AC"/>
    <w:rsid w:val="24726959"/>
    <w:rsid w:val="24770AA7"/>
    <w:rsid w:val="24805C6F"/>
    <w:rsid w:val="248C0279"/>
    <w:rsid w:val="248F3D0B"/>
    <w:rsid w:val="24924C8F"/>
    <w:rsid w:val="249C66CB"/>
    <w:rsid w:val="24A22650"/>
    <w:rsid w:val="24A835B0"/>
    <w:rsid w:val="24C01933"/>
    <w:rsid w:val="24CF5058"/>
    <w:rsid w:val="24E06F8D"/>
    <w:rsid w:val="24E2185E"/>
    <w:rsid w:val="24F02BBA"/>
    <w:rsid w:val="24F02CB3"/>
    <w:rsid w:val="25016670"/>
    <w:rsid w:val="251364E2"/>
    <w:rsid w:val="25236CE0"/>
    <w:rsid w:val="253731E2"/>
    <w:rsid w:val="25380D5E"/>
    <w:rsid w:val="254002AB"/>
    <w:rsid w:val="254D1B3F"/>
    <w:rsid w:val="256E7AF5"/>
    <w:rsid w:val="25783C88"/>
    <w:rsid w:val="258863E1"/>
    <w:rsid w:val="259733DB"/>
    <w:rsid w:val="259F0F36"/>
    <w:rsid w:val="25A733DE"/>
    <w:rsid w:val="25A77BA7"/>
    <w:rsid w:val="25AC53DC"/>
    <w:rsid w:val="25BF65FB"/>
    <w:rsid w:val="25BF7538"/>
    <w:rsid w:val="25DA2A28"/>
    <w:rsid w:val="25E25F7B"/>
    <w:rsid w:val="25F1264D"/>
    <w:rsid w:val="25FA3B44"/>
    <w:rsid w:val="26014383"/>
    <w:rsid w:val="26025AC5"/>
    <w:rsid w:val="26117D22"/>
    <w:rsid w:val="261C37E3"/>
    <w:rsid w:val="262805A9"/>
    <w:rsid w:val="262864B1"/>
    <w:rsid w:val="264E29E7"/>
    <w:rsid w:val="265817DB"/>
    <w:rsid w:val="26643C21"/>
    <w:rsid w:val="26685E4E"/>
    <w:rsid w:val="266D09DC"/>
    <w:rsid w:val="26710598"/>
    <w:rsid w:val="26714A83"/>
    <w:rsid w:val="269C0568"/>
    <w:rsid w:val="26A149EF"/>
    <w:rsid w:val="26A420F1"/>
    <w:rsid w:val="26AE6283"/>
    <w:rsid w:val="26BE5191"/>
    <w:rsid w:val="26D50A2C"/>
    <w:rsid w:val="26DA5E4E"/>
    <w:rsid w:val="26E7112A"/>
    <w:rsid w:val="26EA2865"/>
    <w:rsid w:val="26FF6F87"/>
    <w:rsid w:val="270B2D9A"/>
    <w:rsid w:val="270F6F56"/>
    <w:rsid w:val="272E2055"/>
    <w:rsid w:val="27400A49"/>
    <w:rsid w:val="27436595"/>
    <w:rsid w:val="27447A7C"/>
    <w:rsid w:val="27486482"/>
    <w:rsid w:val="274D7274"/>
    <w:rsid w:val="2778594C"/>
    <w:rsid w:val="279C6D96"/>
    <w:rsid w:val="27A61977"/>
    <w:rsid w:val="27CE415D"/>
    <w:rsid w:val="27E34FFB"/>
    <w:rsid w:val="27EA7EA0"/>
    <w:rsid w:val="27EB20ED"/>
    <w:rsid w:val="28090ABE"/>
    <w:rsid w:val="28193E3D"/>
    <w:rsid w:val="281D195D"/>
    <w:rsid w:val="282370EA"/>
    <w:rsid w:val="283852AB"/>
    <w:rsid w:val="283D2808"/>
    <w:rsid w:val="283F7913"/>
    <w:rsid w:val="284A5CA4"/>
    <w:rsid w:val="286F3CE6"/>
    <w:rsid w:val="287A4275"/>
    <w:rsid w:val="28901C9C"/>
    <w:rsid w:val="28B45A9F"/>
    <w:rsid w:val="28BC0562"/>
    <w:rsid w:val="28C51F7C"/>
    <w:rsid w:val="28C629A4"/>
    <w:rsid w:val="28C65A54"/>
    <w:rsid w:val="28CD6CD8"/>
    <w:rsid w:val="28D7460F"/>
    <w:rsid w:val="28DA5593"/>
    <w:rsid w:val="28DF1A1B"/>
    <w:rsid w:val="28DF6020"/>
    <w:rsid w:val="28E37000"/>
    <w:rsid w:val="28E46DC0"/>
    <w:rsid w:val="28EB75FE"/>
    <w:rsid w:val="28F57152"/>
    <w:rsid w:val="29156672"/>
    <w:rsid w:val="291908FB"/>
    <w:rsid w:val="292B0388"/>
    <w:rsid w:val="293E4099"/>
    <w:rsid w:val="294D10FC"/>
    <w:rsid w:val="29613C3C"/>
    <w:rsid w:val="29925D2E"/>
    <w:rsid w:val="299A7BB4"/>
    <w:rsid w:val="29A71464"/>
    <w:rsid w:val="29AA010A"/>
    <w:rsid w:val="29FA68D1"/>
    <w:rsid w:val="2A1A17A3"/>
    <w:rsid w:val="2A436B32"/>
    <w:rsid w:val="2A513BB1"/>
    <w:rsid w:val="2A5218FD"/>
    <w:rsid w:val="2A7F36C6"/>
    <w:rsid w:val="2A827ECE"/>
    <w:rsid w:val="2A861E75"/>
    <w:rsid w:val="2A8E045D"/>
    <w:rsid w:val="2AA37F20"/>
    <w:rsid w:val="2AA9366E"/>
    <w:rsid w:val="2AAC3290"/>
    <w:rsid w:val="2AAD44A3"/>
    <w:rsid w:val="2AC55FB0"/>
    <w:rsid w:val="2AEB718E"/>
    <w:rsid w:val="2AF37D16"/>
    <w:rsid w:val="2AF93390"/>
    <w:rsid w:val="2AFE7817"/>
    <w:rsid w:val="2B0E0F04"/>
    <w:rsid w:val="2B15743C"/>
    <w:rsid w:val="2B162C13"/>
    <w:rsid w:val="2B172940"/>
    <w:rsid w:val="2B20324F"/>
    <w:rsid w:val="2B2333E5"/>
    <w:rsid w:val="2B33446E"/>
    <w:rsid w:val="2B347CF1"/>
    <w:rsid w:val="2B405592"/>
    <w:rsid w:val="2B505F9D"/>
    <w:rsid w:val="2B590E2A"/>
    <w:rsid w:val="2B773C5E"/>
    <w:rsid w:val="2BA128A4"/>
    <w:rsid w:val="2BA179A6"/>
    <w:rsid w:val="2BB51544"/>
    <w:rsid w:val="2BE5357A"/>
    <w:rsid w:val="2BFD4452"/>
    <w:rsid w:val="2C0525C8"/>
    <w:rsid w:val="2C102B57"/>
    <w:rsid w:val="2C153FA1"/>
    <w:rsid w:val="2C1A370D"/>
    <w:rsid w:val="2C3F7E23"/>
    <w:rsid w:val="2C71696C"/>
    <w:rsid w:val="2C7176F9"/>
    <w:rsid w:val="2C784B05"/>
    <w:rsid w:val="2C7D1787"/>
    <w:rsid w:val="2C825415"/>
    <w:rsid w:val="2C9C42D9"/>
    <w:rsid w:val="2CAC6259"/>
    <w:rsid w:val="2CAF3BD3"/>
    <w:rsid w:val="2CB71D79"/>
    <w:rsid w:val="2CBA6005"/>
    <w:rsid w:val="2CC04EFA"/>
    <w:rsid w:val="2D312F7F"/>
    <w:rsid w:val="2D3376D8"/>
    <w:rsid w:val="2D4476D1"/>
    <w:rsid w:val="2D4C0361"/>
    <w:rsid w:val="2D516C15"/>
    <w:rsid w:val="2D855F3C"/>
    <w:rsid w:val="2D9A3960"/>
    <w:rsid w:val="2DBB2B93"/>
    <w:rsid w:val="2DE95C61"/>
    <w:rsid w:val="2DF602B7"/>
    <w:rsid w:val="2DFE2383"/>
    <w:rsid w:val="2E194231"/>
    <w:rsid w:val="2E3458E0"/>
    <w:rsid w:val="2E346AED"/>
    <w:rsid w:val="2E544021"/>
    <w:rsid w:val="2E654C7E"/>
    <w:rsid w:val="2E797ACE"/>
    <w:rsid w:val="2E934898"/>
    <w:rsid w:val="2E93719C"/>
    <w:rsid w:val="2EA10D4B"/>
    <w:rsid w:val="2EA9281C"/>
    <w:rsid w:val="2EC0772B"/>
    <w:rsid w:val="2ED139E0"/>
    <w:rsid w:val="2ED90459"/>
    <w:rsid w:val="2EE4137C"/>
    <w:rsid w:val="2EF561D3"/>
    <w:rsid w:val="2F1F347C"/>
    <w:rsid w:val="2F280B6B"/>
    <w:rsid w:val="2F413C94"/>
    <w:rsid w:val="2F7041AE"/>
    <w:rsid w:val="2F7743A1"/>
    <w:rsid w:val="2F8639E2"/>
    <w:rsid w:val="2F973463"/>
    <w:rsid w:val="2F9B4D95"/>
    <w:rsid w:val="2FBF7DE5"/>
    <w:rsid w:val="2FC05867"/>
    <w:rsid w:val="2FC20D6A"/>
    <w:rsid w:val="2FC30914"/>
    <w:rsid w:val="2FC35F7C"/>
    <w:rsid w:val="2FCF028E"/>
    <w:rsid w:val="2FD31004"/>
    <w:rsid w:val="2FEC412C"/>
    <w:rsid w:val="2FF17A46"/>
    <w:rsid w:val="2FF31539"/>
    <w:rsid w:val="30291A13"/>
    <w:rsid w:val="303F6316"/>
    <w:rsid w:val="307F49A0"/>
    <w:rsid w:val="30821914"/>
    <w:rsid w:val="309F1652"/>
    <w:rsid w:val="30A72E79"/>
    <w:rsid w:val="30C90064"/>
    <w:rsid w:val="30C920B8"/>
    <w:rsid w:val="30D15BCA"/>
    <w:rsid w:val="30DA76A0"/>
    <w:rsid w:val="30ED4FD4"/>
    <w:rsid w:val="30F36EDD"/>
    <w:rsid w:val="31030360"/>
    <w:rsid w:val="31182819"/>
    <w:rsid w:val="312623DC"/>
    <w:rsid w:val="312F34BF"/>
    <w:rsid w:val="31416C5C"/>
    <w:rsid w:val="31586882"/>
    <w:rsid w:val="315A7B86"/>
    <w:rsid w:val="315D0B0B"/>
    <w:rsid w:val="315F1A90"/>
    <w:rsid w:val="315F400E"/>
    <w:rsid w:val="31696F75"/>
    <w:rsid w:val="31726B52"/>
    <w:rsid w:val="317503B0"/>
    <w:rsid w:val="317B5B3D"/>
    <w:rsid w:val="31900060"/>
    <w:rsid w:val="319B3E73"/>
    <w:rsid w:val="31A96174"/>
    <w:rsid w:val="31BC0B24"/>
    <w:rsid w:val="31E162F3"/>
    <w:rsid w:val="31E657CA"/>
    <w:rsid w:val="31E806EF"/>
    <w:rsid w:val="31E85D1D"/>
    <w:rsid w:val="31F73CFB"/>
    <w:rsid w:val="321460E0"/>
    <w:rsid w:val="321A6940"/>
    <w:rsid w:val="321E77D9"/>
    <w:rsid w:val="32251F8D"/>
    <w:rsid w:val="3231301E"/>
    <w:rsid w:val="32395E90"/>
    <w:rsid w:val="323D5BFB"/>
    <w:rsid w:val="3248523C"/>
    <w:rsid w:val="324E191C"/>
    <w:rsid w:val="324E6820"/>
    <w:rsid w:val="326A605B"/>
    <w:rsid w:val="32792BB7"/>
    <w:rsid w:val="328626B9"/>
    <w:rsid w:val="32902DEB"/>
    <w:rsid w:val="32946609"/>
    <w:rsid w:val="329A7A4B"/>
    <w:rsid w:val="32A468A4"/>
    <w:rsid w:val="32B20603"/>
    <w:rsid w:val="32D373F3"/>
    <w:rsid w:val="32F020EB"/>
    <w:rsid w:val="32F65704"/>
    <w:rsid w:val="3300373A"/>
    <w:rsid w:val="330A46C0"/>
    <w:rsid w:val="3329287D"/>
    <w:rsid w:val="33325C0A"/>
    <w:rsid w:val="334B2535"/>
    <w:rsid w:val="334F6D3D"/>
    <w:rsid w:val="3356713D"/>
    <w:rsid w:val="336A0D88"/>
    <w:rsid w:val="33735C77"/>
    <w:rsid w:val="338C5949"/>
    <w:rsid w:val="33A56132"/>
    <w:rsid w:val="33B90E3E"/>
    <w:rsid w:val="33D577B5"/>
    <w:rsid w:val="33D94143"/>
    <w:rsid w:val="33DF4AD8"/>
    <w:rsid w:val="33E41B9C"/>
    <w:rsid w:val="33FA4C57"/>
    <w:rsid w:val="34022063"/>
    <w:rsid w:val="340D0031"/>
    <w:rsid w:val="341068C4"/>
    <w:rsid w:val="341B37CF"/>
    <w:rsid w:val="3431732F"/>
    <w:rsid w:val="344227AB"/>
    <w:rsid w:val="34436088"/>
    <w:rsid w:val="345221E6"/>
    <w:rsid w:val="345352E6"/>
    <w:rsid w:val="345912BC"/>
    <w:rsid w:val="346A4F0B"/>
    <w:rsid w:val="346F3B42"/>
    <w:rsid w:val="34712317"/>
    <w:rsid w:val="347E67DF"/>
    <w:rsid w:val="348957C0"/>
    <w:rsid w:val="34987FD8"/>
    <w:rsid w:val="34B9050D"/>
    <w:rsid w:val="34D54F15"/>
    <w:rsid w:val="34DF61CE"/>
    <w:rsid w:val="34E96ADE"/>
    <w:rsid w:val="35093AFE"/>
    <w:rsid w:val="353436DA"/>
    <w:rsid w:val="354B252D"/>
    <w:rsid w:val="354B7A7C"/>
    <w:rsid w:val="354D6802"/>
    <w:rsid w:val="355F746B"/>
    <w:rsid w:val="3560247E"/>
    <w:rsid w:val="3565215B"/>
    <w:rsid w:val="358F2AEF"/>
    <w:rsid w:val="35A95897"/>
    <w:rsid w:val="35AD46F6"/>
    <w:rsid w:val="35B237C1"/>
    <w:rsid w:val="35B567A6"/>
    <w:rsid w:val="35B873B1"/>
    <w:rsid w:val="35B900B0"/>
    <w:rsid w:val="35C74E47"/>
    <w:rsid w:val="35DB18E9"/>
    <w:rsid w:val="35E05D71"/>
    <w:rsid w:val="35EA4102"/>
    <w:rsid w:val="36127845"/>
    <w:rsid w:val="3618394C"/>
    <w:rsid w:val="36285F9A"/>
    <w:rsid w:val="36362BA5"/>
    <w:rsid w:val="36366780"/>
    <w:rsid w:val="36486245"/>
    <w:rsid w:val="364C2EB6"/>
    <w:rsid w:val="36665823"/>
    <w:rsid w:val="36794C6B"/>
    <w:rsid w:val="36852913"/>
    <w:rsid w:val="36882745"/>
    <w:rsid w:val="36A54835"/>
    <w:rsid w:val="36B62551"/>
    <w:rsid w:val="36B62683"/>
    <w:rsid w:val="36DA310C"/>
    <w:rsid w:val="36F82FBB"/>
    <w:rsid w:val="37055B53"/>
    <w:rsid w:val="370D0AF3"/>
    <w:rsid w:val="371A47F4"/>
    <w:rsid w:val="371C6508"/>
    <w:rsid w:val="37342E1F"/>
    <w:rsid w:val="37467121"/>
    <w:rsid w:val="374C2A45"/>
    <w:rsid w:val="374E39C9"/>
    <w:rsid w:val="375A1582"/>
    <w:rsid w:val="377D6A97"/>
    <w:rsid w:val="37915A3E"/>
    <w:rsid w:val="37972EC4"/>
    <w:rsid w:val="379B18CA"/>
    <w:rsid w:val="379D6FCC"/>
    <w:rsid w:val="37A015D3"/>
    <w:rsid w:val="37A2030E"/>
    <w:rsid w:val="37A32ECD"/>
    <w:rsid w:val="37A44758"/>
    <w:rsid w:val="37A54048"/>
    <w:rsid w:val="37BF70C0"/>
    <w:rsid w:val="37C0293D"/>
    <w:rsid w:val="37CB65AF"/>
    <w:rsid w:val="382473A9"/>
    <w:rsid w:val="384B6B1D"/>
    <w:rsid w:val="384E16E5"/>
    <w:rsid w:val="385C3F07"/>
    <w:rsid w:val="38662298"/>
    <w:rsid w:val="386D639F"/>
    <w:rsid w:val="38864D4B"/>
    <w:rsid w:val="38B1127E"/>
    <w:rsid w:val="38CB386D"/>
    <w:rsid w:val="38CD2F41"/>
    <w:rsid w:val="38CF6444"/>
    <w:rsid w:val="38D146E8"/>
    <w:rsid w:val="38E73AEB"/>
    <w:rsid w:val="39003390"/>
    <w:rsid w:val="390863A9"/>
    <w:rsid w:val="392302DB"/>
    <w:rsid w:val="392F3EDF"/>
    <w:rsid w:val="39456083"/>
    <w:rsid w:val="395A05A6"/>
    <w:rsid w:val="396E7247"/>
    <w:rsid w:val="3978732C"/>
    <w:rsid w:val="397D0DF5"/>
    <w:rsid w:val="39A43E33"/>
    <w:rsid w:val="39A706A6"/>
    <w:rsid w:val="39AB70AC"/>
    <w:rsid w:val="39B003B6"/>
    <w:rsid w:val="39B54B90"/>
    <w:rsid w:val="39B70940"/>
    <w:rsid w:val="39C2541D"/>
    <w:rsid w:val="39E76A9C"/>
    <w:rsid w:val="39ED44B5"/>
    <w:rsid w:val="39FF0D34"/>
    <w:rsid w:val="39FF6B36"/>
    <w:rsid w:val="3A091644"/>
    <w:rsid w:val="3A2556F1"/>
    <w:rsid w:val="3A2D6380"/>
    <w:rsid w:val="3A327A7E"/>
    <w:rsid w:val="3A445FA5"/>
    <w:rsid w:val="3A5A39CC"/>
    <w:rsid w:val="3A6C080E"/>
    <w:rsid w:val="3A840F8D"/>
    <w:rsid w:val="3A8E6D2A"/>
    <w:rsid w:val="3A976FE1"/>
    <w:rsid w:val="3AA0503A"/>
    <w:rsid w:val="3AED7287"/>
    <w:rsid w:val="3AEF1B57"/>
    <w:rsid w:val="3B0D3470"/>
    <w:rsid w:val="3B296135"/>
    <w:rsid w:val="3B30272B"/>
    <w:rsid w:val="3B605478"/>
    <w:rsid w:val="3B702D5E"/>
    <w:rsid w:val="3B8B1B40"/>
    <w:rsid w:val="3BA20EF0"/>
    <w:rsid w:val="3BB75E87"/>
    <w:rsid w:val="3BBC230F"/>
    <w:rsid w:val="3BC17A20"/>
    <w:rsid w:val="3BCA2E89"/>
    <w:rsid w:val="3BCE1167"/>
    <w:rsid w:val="3BD6093A"/>
    <w:rsid w:val="3BD94DA7"/>
    <w:rsid w:val="3BDB6AF8"/>
    <w:rsid w:val="3BE16CCB"/>
    <w:rsid w:val="3BF24696"/>
    <w:rsid w:val="3C077299"/>
    <w:rsid w:val="3C103F97"/>
    <w:rsid w:val="3C1B51D6"/>
    <w:rsid w:val="3C352ED2"/>
    <w:rsid w:val="3C377099"/>
    <w:rsid w:val="3C434910"/>
    <w:rsid w:val="3C587C0F"/>
    <w:rsid w:val="3C5E1B18"/>
    <w:rsid w:val="3C6B03B3"/>
    <w:rsid w:val="3C6B33AC"/>
    <w:rsid w:val="3C7103A4"/>
    <w:rsid w:val="3C8577D9"/>
    <w:rsid w:val="3C8903DE"/>
    <w:rsid w:val="3CB1201C"/>
    <w:rsid w:val="3CBA12D7"/>
    <w:rsid w:val="3CBF66BA"/>
    <w:rsid w:val="3CC505C3"/>
    <w:rsid w:val="3CC56AEB"/>
    <w:rsid w:val="3CCB4B07"/>
    <w:rsid w:val="3CDF116D"/>
    <w:rsid w:val="3CF31043"/>
    <w:rsid w:val="3CF5550F"/>
    <w:rsid w:val="3D045D81"/>
    <w:rsid w:val="3D0955CD"/>
    <w:rsid w:val="3D334CE6"/>
    <w:rsid w:val="3D4C17A1"/>
    <w:rsid w:val="3D577B32"/>
    <w:rsid w:val="3D6D242C"/>
    <w:rsid w:val="3D6E7757"/>
    <w:rsid w:val="3D7E79F1"/>
    <w:rsid w:val="3D7F252A"/>
    <w:rsid w:val="3D8B16BA"/>
    <w:rsid w:val="3DA16634"/>
    <w:rsid w:val="3DA16CAC"/>
    <w:rsid w:val="3DA42D80"/>
    <w:rsid w:val="3DB21145"/>
    <w:rsid w:val="3DB810A3"/>
    <w:rsid w:val="3DC877EB"/>
    <w:rsid w:val="3DD3111B"/>
    <w:rsid w:val="3DF379B0"/>
    <w:rsid w:val="3E0E185F"/>
    <w:rsid w:val="3E166C6B"/>
    <w:rsid w:val="3E243A02"/>
    <w:rsid w:val="3E2E5C67"/>
    <w:rsid w:val="3E3F07D8"/>
    <w:rsid w:val="3E5F4689"/>
    <w:rsid w:val="3E725D00"/>
    <w:rsid w:val="3E9C6403"/>
    <w:rsid w:val="3EBA63BF"/>
    <w:rsid w:val="3EC724A8"/>
    <w:rsid w:val="3EC7320B"/>
    <w:rsid w:val="3ECC285F"/>
    <w:rsid w:val="3EFC6F54"/>
    <w:rsid w:val="3F3106BC"/>
    <w:rsid w:val="3F3570C3"/>
    <w:rsid w:val="3F402ED5"/>
    <w:rsid w:val="3F492FB3"/>
    <w:rsid w:val="3F4B1266"/>
    <w:rsid w:val="3F501D56"/>
    <w:rsid w:val="3F593168"/>
    <w:rsid w:val="3F5C6F82"/>
    <w:rsid w:val="3F651E10"/>
    <w:rsid w:val="3F6C7E79"/>
    <w:rsid w:val="3F7B1DB0"/>
    <w:rsid w:val="3F820783"/>
    <w:rsid w:val="3F852345"/>
    <w:rsid w:val="3F884A5E"/>
    <w:rsid w:val="3F9049C0"/>
    <w:rsid w:val="3F9625DF"/>
    <w:rsid w:val="3FA711F2"/>
    <w:rsid w:val="3FAF0F8B"/>
    <w:rsid w:val="3FC12F51"/>
    <w:rsid w:val="3FC6532D"/>
    <w:rsid w:val="3FCD4CB7"/>
    <w:rsid w:val="3FCF4E1C"/>
    <w:rsid w:val="3FD020C9"/>
    <w:rsid w:val="3FD40170"/>
    <w:rsid w:val="3FD47EC6"/>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A67FF"/>
    <w:rsid w:val="40FF1298"/>
    <w:rsid w:val="41321812"/>
    <w:rsid w:val="4137558E"/>
    <w:rsid w:val="41382CD2"/>
    <w:rsid w:val="41600151"/>
    <w:rsid w:val="41603818"/>
    <w:rsid w:val="41963419"/>
    <w:rsid w:val="41A0173B"/>
    <w:rsid w:val="41A15ABA"/>
    <w:rsid w:val="41AF06D0"/>
    <w:rsid w:val="41B53228"/>
    <w:rsid w:val="41BE5467"/>
    <w:rsid w:val="41C60DB3"/>
    <w:rsid w:val="41DB2819"/>
    <w:rsid w:val="41E43129"/>
    <w:rsid w:val="41EE72BB"/>
    <w:rsid w:val="41F149BD"/>
    <w:rsid w:val="422501CE"/>
    <w:rsid w:val="4227255A"/>
    <w:rsid w:val="426E780A"/>
    <w:rsid w:val="427B248A"/>
    <w:rsid w:val="428B1338"/>
    <w:rsid w:val="42A81C3F"/>
    <w:rsid w:val="42A81EAB"/>
    <w:rsid w:val="42A866EA"/>
    <w:rsid w:val="42AE05F3"/>
    <w:rsid w:val="42B30BA5"/>
    <w:rsid w:val="42E5654F"/>
    <w:rsid w:val="42E62A04"/>
    <w:rsid w:val="42EC395B"/>
    <w:rsid w:val="42EC5ED9"/>
    <w:rsid w:val="42F25864"/>
    <w:rsid w:val="42F3528E"/>
    <w:rsid w:val="42FD5DF4"/>
    <w:rsid w:val="430A058D"/>
    <w:rsid w:val="43203DFD"/>
    <w:rsid w:val="43225A5C"/>
    <w:rsid w:val="43254DBA"/>
    <w:rsid w:val="432C162C"/>
    <w:rsid w:val="432F1E46"/>
    <w:rsid w:val="43677A21"/>
    <w:rsid w:val="438531FD"/>
    <w:rsid w:val="43993D8E"/>
    <w:rsid w:val="43A01007"/>
    <w:rsid w:val="43BD64CB"/>
    <w:rsid w:val="43CB6E0C"/>
    <w:rsid w:val="43E56B7B"/>
    <w:rsid w:val="440D3A32"/>
    <w:rsid w:val="442411F9"/>
    <w:rsid w:val="44291A08"/>
    <w:rsid w:val="44364BF7"/>
    <w:rsid w:val="443E2003"/>
    <w:rsid w:val="444921CF"/>
    <w:rsid w:val="44495E16"/>
    <w:rsid w:val="44530044"/>
    <w:rsid w:val="445D4AB6"/>
    <w:rsid w:val="446F27D2"/>
    <w:rsid w:val="44711559"/>
    <w:rsid w:val="44775A8D"/>
    <w:rsid w:val="449700C1"/>
    <w:rsid w:val="449A1098"/>
    <w:rsid w:val="449D58A0"/>
    <w:rsid w:val="44A845F4"/>
    <w:rsid w:val="44C04B5B"/>
    <w:rsid w:val="44CF7374"/>
    <w:rsid w:val="44DF4AD3"/>
    <w:rsid w:val="45040B1A"/>
    <w:rsid w:val="4508006A"/>
    <w:rsid w:val="450E7A28"/>
    <w:rsid w:val="4520206A"/>
    <w:rsid w:val="45222F6C"/>
    <w:rsid w:val="45302890"/>
    <w:rsid w:val="45310F25"/>
    <w:rsid w:val="453A6A23"/>
    <w:rsid w:val="454702B7"/>
    <w:rsid w:val="455E7EDC"/>
    <w:rsid w:val="45643FA0"/>
    <w:rsid w:val="45796508"/>
    <w:rsid w:val="45803901"/>
    <w:rsid w:val="45806EC3"/>
    <w:rsid w:val="458A5B63"/>
    <w:rsid w:val="458B5528"/>
    <w:rsid w:val="45973984"/>
    <w:rsid w:val="45DF172F"/>
    <w:rsid w:val="45E226B4"/>
    <w:rsid w:val="45F303D0"/>
    <w:rsid w:val="46117980"/>
    <w:rsid w:val="46126F72"/>
    <w:rsid w:val="46144188"/>
    <w:rsid w:val="461B3B13"/>
    <w:rsid w:val="461B5D11"/>
    <w:rsid w:val="461E55A5"/>
    <w:rsid w:val="46323738"/>
    <w:rsid w:val="46477E5A"/>
    <w:rsid w:val="465954EC"/>
    <w:rsid w:val="46686C9E"/>
    <w:rsid w:val="467B4E31"/>
    <w:rsid w:val="468A4F0B"/>
    <w:rsid w:val="469551E9"/>
    <w:rsid w:val="46B65365"/>
    <w:rsid w:val="46BD6B9F"/>
    <w:rsid w:val="46C277A4"/>
    <w:rsid w:val="46C774AF"/>
    <w:rsid w:val="46CC2197"/>
    <w:rsid w:val="46DD1652"/>
    <w:rsid w:val="46E2577B"/>
    <w:rsid w:val="47193A36"/>
    <w:rsid w:val="472E0158"/>
    <w:rsid w:val="472F2356"/>
    <w:rsid w:val="47341CB9"/>
    <w:rsid w:val="473964E9"/>
    <w:rsid w:val="47596A1D"/>
    <w:rsid w:val="476C4C8D"/>
    <w:rsid w:val="476E45CC"/>
    <w:rsid w:val="477914D1"/>
    <w:rsid w:val="478F75F0"/>
    <w:rsid w:val="47A120FB"/>
    <w:rsid w:val="47A47D96"/>
    <w:rsid w:val="47A5361A"/>
    <w:rsid w:val="47AE06A6"/>
    <w:rsid w:val="47BB1429"/>
    <w:rsid w:val="47C05991"/>
    <w:rsid w:val="47CA5A26"/>
    <w:rsid w:val="47D1242C"/>
    <w:rsid w:val="47E716DA"/>
    <w:rsid w:val="47FB3916"/>
    <w:rsid w:val="48066B36"/>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EA262C"/>
    <w:rsid w:val="48F12CEE"/>
    <w:rsid w:val="48FC164D"/>
    <w:rsid w:val="4938000E"/>
    <w:rsid w:val="493801AD"/>
    <w:rsid w:val="4941303B"/>
    <w:rsid w:val="4943682E"/>
    <w:rsid w:val="4966759A"/>
    <w:rsid w:val="49740601"/>
    <w:rsid w:val="4984282A"/>
    <w:rsid w:val="498558F4"/>
    <w:rsid w:val="499253C3"/>
    <w:rsid w:val="499408C6"/>
    <w:rsid w:val="499424C3"/>
    <w:rsid w:val="499B244F"/>
    <w:rsid w:val="49A21DDA"/>
    <w:rsid w:val="49A4619A"/>
    <w:rsid w:val="49A52E30"/>
    <w:rsid w:val="49A91765"/>
    <w:rsid w:val="49AF6941"/>
    <w:rsid w:val="49B8045E"/>
    <w:rsid w:val="49B946E4"/>
    <w:rsid w:val="49BE123B"/>
    <w:rsid w:val="49C1268F"/>
    <w:rsid w:val="49C66B17"/>
    <w:rsid w:val="49CE3F49"/>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43451"/>
    <w:rsid w:val="4ADE75E4"/>
    <w:rsid w:val="4AEB0E78"/>
    <w:rsid w:val="4AF26284"/>
    <w:rsid w:val="4B0F0644"/>
    <w:rsid w:val="4B1C5AA2"/>
    <w:rsid w:val="4B220FD2"/>
    <w:rsid w:val="4B4016F3"/>
    <w:rsid w:val="4B453C14"/>
    <w:rsid w:val="4B471225"/>
    <w:rsid w:val="4B610AB6"/>
    <w:rsid w:val="4B6A71C8"/>
    <w:rsid w:val="4B727B1B"/>
    <w:rsid w:val="4B75645A"/>
    <w:rsid w:val="4B917087"/>
    <w:rsid w:val="4B974814"/>
    <w:rsid w:val="4BA52AE5"/>
    <w:rsid w:val="4BA7702D"/>
    <w:rsid w:val="4BAC0F6C"/>
    <w:rsid w:val="4BB46FD1"/>
    <w:rsid w:val="4BB54D88"/>
    <w:rsid w:val="4BD06395"/>
    <w:rsid w:val="4BE81A13"/>
    <w:rsid w:val="4C0B1225"/>
    <w:rsid w:val="4C0D01BF"/>
    <w:rsid w:val="4C1031D9"/>
    <w:rsid w:val="4C2A0B13"/>
    <w:rsid w:val="4C314875"/>
    <w:rsid w:val="4C457E30"/>
    <w:rsid w:val="4C742EFD"/>
    <w:rsid w:val="4C750F78"/>
    <w:rsid w:val="4C76605D"/>
    <w:rsid w:val="4C8E5CA5"/>
    <w:rsid w:val="4CA76E6E"/>
    <w:rsid w:val="4CB31611"/>
    <w:rsid w:val="4CB6277A"/>
    <w:rsid w:val="4CC84B86"/>
    <w:rsid w:val="4CCD5DE2"/>
    <w:rsid w:val="4CCF7D94"/>
    <w:rsid w:val="4CD931E6"/>
    <w:rsid w:val="4CDF25AC"/>
    <w:rsid w:val="4CF44F18"/>
    <w:rsid w:val="4D087FDF"/>
    <w:rsid w:val="4D121D34"/>
    <w:rsid w:val="4D2729A1"/>
    <w:rsid w:val="4D687B25"/>
    <w:rsid w:val="4D796F0D"/>
    <w:rsid w:val="4D7A3398"/>
    <w:rsid w:val="4D986E47"/>
    <w:rsid w:val="4DA229C6"/>
    <w:rsid w:val="4DA62213"/>
    <w:rsid w:val="4DAA1EDE"/>
    <w:rsid w:val="4DB92EE9"/>
    <w:rsid w:val="4DED276A"/>
    <w:rsid w:val="4E000105"/>
    <w:rsid w:val="4E12786B"/>
    <w:rsid w:val="4E1857AC"/>
    <w:rsid w:val="4E2C0EEF"/>
    <w:rsid w:val="4E343914"/>
    <w:rsid w:val="4E5B34CB"/>
    <w:rsid w:val="4E5E3D22"/>
    <w:rsid w:val="4E7716E5"/>
    <w:rsid w:val="4E897B66"/>
    <w:rsid w:val="4E8D5D4D"/>
    <w:rsid w:val="4E9563FB"/>
    <w:rsid w:val="4E9D1289"/>
    <w:rsid w:val="4EA231E9"/>
    <w:rsid w:val="4EA90BDD"/>
    <w:rsid w:val="4EC7464B"/>
    <w:rsid w:val="4ECF52DB"/>
    <w:rsid w:val="4EDC45F1"/>
    <w:rsid w:val="4EE264FA"/>
    <w:rsid w:val="4EE53BFB"/>
    <w:rsid w:val="4EEF51A5"/>
    <w:rsid w:val="4EF33F37"/>
    <w:rsid w:val="4F0B18BC"/>
    <w:rsid w:val="4F100376"/>
    <w:rsid w:val="4F1254C3"/>
    <w:rsid w:val="4F1C3A1A"/>
    <w:rsid w:val="4F1D4A00"/>
    <w:rsid w:val="4F29663B"/>
    <w:rsid w:val="4F2F631B"/>
    <w:rsid w:val="4F34603C"/>
    <w:rsid w:val="4F3C0010"/>
    <w:rsid w:val="4F4A0C44"/>
    <w:rsid w:val="4F4F517C"/>
    <w:rsid w:val="4F5B38F3"/>
    <w:rsid w:val="4F61620C"/>
    <w:rsid w:val="4F687927"/>
    <w:rsid w:val="4F706F0D"/>
    <w:rsid w:val="4F932A9A"/>
    <w:rsid w:val="4F990227"/>
    <w:rsid w:val="4F9C5F67"/>
    <w:rsid w:val="4FF166B7"/>
    <w:rsid w:val="50214545"/>
    <w:rsid w:val="50342624"/>
    <w:rsid w:val="504A004A"/>
    <w:rsid w:val="50617C70"/>
    <w:rsid w:val="50651CC9"/>
    <w:rsid w:val="50714687"/>
    <w:rsid w:val="50847496"/>
    <w:rsid w:val="508D0734"/>
    <w:rsid w:val="508F4388"/>
    <w:rsid w:val="509748C6"/>
    <w:rsid w:val="50B8067E"/>
    <w:rsid w:val="50BA3B81"/>
    <w:rsid w:val="50BA6A0D"/>
    <w:rsid w:val="50CE6F9F"/>
    <w:rsid w:val="50D643AB"/>
    <w:rsid w:val="50FA10E8"/>
    <w:rsid w:val="5102202F"/>
    <w:rsid w:val="510319F7"/>
    <w:rsid w:val="510E675A"/>
    <w:rsid w:val="510F7CBF"/>
    <w:rsid w:val="51114590"/>
    <w:rsid w:val="51191C31"/>
    <w:rsid w:val="513671C8"/>
    <w:rsid w:val="515A2406"/>
    <w:rsid w:val="5173552E"/>
    <w:rsid w:val="51774DB4"/>
    <w:rsid w:val="517A073C"/>
    <w:rsid w:val="517A638F"/>
    <w:rsid w:val="517D50F1"/>
    <w:rsid w:val="518122C6"/>
    <w:rsid w:val="51861FD1"/>
    <w:rsid w:val="518B28F4"/>
    <w:rsid w:val="51AB0F0B"/>
    <w:rsid w:val="51BA56A1"/>
    <w:rsid w:val="51D34BF0"/>
    <w:rsid w:val="51D51D50"/>
    <w:rsid w:val="51DF265F"/>
    <w:rsid w:val="51EA4273"/>
    <w:rsid w:val="51F45AFC"/>
    <w:rsid w:val="51FF0996"/>
    <w:rsid w:val="520241B5"/>
    <w:rsid w:val="522378D0"/>
    <w:rsid w:val="52324668"/>
    <w:rsid w:val="523873B8"/>
    <w:rsid w:val="524A2A16"/>
    <w:rsid w:val="525E29B5"/>
    <w:rsid w:val="526151B7"/>
    <w:rsid w:val="526712BE"/>
    <w:rsid w:val="52686D40"/>
    <w:rsid w:val="52717D1C"/>
    <w:rsid w:val="52753E57"/>
    <w:rsid w:val="528A181C"/>
    <w:rsid w:val="52A02093"/>
    <w:rsid w:val="52B95845"/>
    <w:rsid w:val="52C20E6D"/>
    <w:rsid w:val="52C36155"/>
    <w:rsid w:val="52CD3145"/>
    <w:rsid w:val="52CD6A64"/>
    <w:rsid w:val="52D576F4"/>
    <w:rsid w:val="52E01986"/>
    <w:rsid w:val="52EF249C"/>
    <w:rsid w:val="52F11223"/>
    <w:rsid w:val="52FF50A3"/>
    <w:rsid w:val="531E1B16"/>
    <w:rsid w:val="534844DD"/>
    <w:rsid w:val="534B7333"/>
    <w:rsid w:val="535321C1"/>
    <w:rsid w:val="53581ECC"/>
    <w:rsid w:val="535B7AFB"/>
    <w:rsid w:val="535C09BF"/>
    <w:rsid w:val="53780202"/>
    <w:rsid w:val="53844015"/>
    <w:rsid w:val="53986FA7"/>
    <w:rsid w:val="53A23138"/>
    <w:rsid w:val="53C127F5"/>
    <w:rsid w:val="53CA5793"/>
    <w:rsid w:val="53EB5352"/>
    <w:rsid w:val="53F229C4"/>
    <w:rsid w:val="53F320CA"/>
    <w:rsid w:val="53F961D2"/>
    <w:rsid w:val="53FB3447"/>
    <w:rsid w:val="542A2224"/>
    <w:rsid w:val="54322216"/>
    <w:rsid w:val="54327630"/>
    <w:rsid w:val="544A7794"/>
    <w:rsid w:val="544F0576"/>
    <w:rsid w:val="54551AFF"/>
    <w:rsid w:val="545E160B"/>
    <w:rsid w:val="545F13F9"/>
    <w:rsid w:val="54656B86"/>
    <w:rsid w:val="546C3B80"/>
    <w:rsid w:val="546F3C12"/>
    <w:rsid w:val="5475359D"/>
    <w:rsid w:val="547661F2"/>
    <w:rsid w:val="54766E20"/>
    <w:rsid w:val="547748A2"/>
    <w:rsid w:val="5491228A"/>
    <w:rsid w:val="54945582"/>
    <w:rsid w:val="549640E6"/>
    <w:rsid w:val="549A5874"/>
    <w:rsid w:val="54C12E33"/>
    <w:rsid w:val="54C620A2"/>
    <w:rsid w:val="54C77B24"/>
    <w:rsid w:val="54C923B1"/>
    <w:rsid w:val="54CF51E4"/>
    <w:rsid w:val="54D526BD"/>
    <w:rsid w:val="54DC4246"/>
    <w:rsid w:val="54F05360"/>
    <w:rsid w:val="55031F07"/>
    <w:rsid w:val="550F5D1A"/>
    <w:rsid w:val="551054EB"/>
    <w:rsid w:val="551321A2"/>
    <w:rsid w:val="5526593F"/>
    <w:rsid w:val="553C3366"/>
    <w:rsid w:val="555A2E6D"/>
    <w:rsid w:val="55633225"/>
    <w:rsid w:val="55785749"/>
    <w:rsid w:val="557A6439"/>
    <w:rsid w:val="558A5663"/>
    <w:rsid w:val="559B138A"/>
    <w:rsid w:val="55A4620D"/>
    <w:rsid w:val="55AE4942"/>
    <w:rsid w:val="55BF4839"/>
    <w:rsid w:val="55C8432B"/>
    <w:rsid w:val="55CB3AB4"/>
    <w:rsid w:val="55E404D5"/>
    <w:rsid w:val="55E8347F"/>
    <w:rsid w:val="55F73A99"/>
    <w:rsid w:val="55FA4A1E"/>
    <w:rsid w:val="56054FAD"/>
    <w:rsid w:val="560A4E69"/>
    <w:rsid w:val="56132672"/>
    <w:rsid w:val="56183FCE"/>
    <w:rsid w:val="561847B5"/>
    <w:rsid w:val="561F5B57"/>
    <w:rsid w:val="562532E3"/>
    <w:rsid w:val="56261924"/>
    <w:rsid w:val="562654E2"/>
    <w:rsid w:val="56414D1D"/>
    <w:rsid w:val="56485B92"/>
    <w:rsid w:val="564E44A8"/>
    <w:rsid w:val="566D14D9"/>
    <w:rsid w:val="56707A15"/>
    <w:rsid w:val="56707EE0"/>
    <w:rsid w:val="56746747"/>
    <w:rsid w:val="56986EF0"/>
    <w:rsid w:val="569B0ED4"/>
    <w:rsid w:val="56B62BD2"/>
    <w:rsid w:val="56B6720F"/>
    <w:rsid w:val="56CB3A71"/>
    <w:rsid w:val="56CD4634"/>
    <w:rsid w:val="56CE33F3"/>
    <w:rsid w:val="56E5461B"/>
    <w:rsid w:val="56E865F9"/>
    <w:rsid w:val="56FA4774"/>
    <w:rsid w:val="57101FE7"/>
    <w:rsid w:val="571F0F7D"/>
    <w:rsid w:val="57420238"/>
    <w:rsid w:val="575514CD"/>
    <w:rsid w:val="57566604"/>
    <w:rsid w:val="57577640"/>
    <w:rsid w:val="575A1224"/>
    <w:rsid w:val="57990C47"/>
    <w:rsid w:val="579A66C8"/>
    <w:rsid w:val="579D086E"/>
    <w:rsid w:val="57A047BD"/>
    <w:rsid w:val="57B12A6A"/>
    <w:rsid w:val="57D807E3"/>
    <w:rsid w:val="57EA584B"/>
    <w:rsid w:val="57F13854"/>
    <w:rsid w:val="57F2070E"/>
    <w:rsid w:val="57F21DC7"/>
    <w:rsid w:val="57FC2EEA"/>
    <w:rsid w:val="58021570"/>
    <w:rsid w:val="58036524"/>
    <w:rsid w:val="580C5702"/>
    <w:rsid w:val="58316C6E"/>
    <w:rsid w:val="583270F4"/>
    <w:rsid w:val="58500EC9"/>
    <w:rsid w:val="58530075"/>
    <w:rsid w:val="586E14BF"/>
    <w:rsid w:val="58851B49"/>
    <w:rsid w:val="588F186B"/>
    <w:rsid w:val="58975B15"/>
    <w:rsid w:val="5898018C"/>
    <w:rsid w:val="58AD748A"/>
    <w:rsid w:val="58AD7D6B"/>
    <w:rsid w:val="58CE79BF"/>
    <w:rsid w:val="58E950C4"/>
    <w:rsid w:val="58E96B07"/>
    <w:rsid w:val="58F2010D"/>
    <w:rsid w:val="58FB500B"/>
    <w:rsid w:val="58FC2A8C"/>
    <w:rsid w:val="58FF6F73"/>
    <w:rsid w:val="591539B6"/>
    <w:rsid w:val="591A0A82"/>
    <w:rsid w:val="593773EE"/>
    <w:rsid w:val="595B14B9"/>
    <w:rsid w:val="5970084D"/>
    <w:rsid w:val="598033C8"/>
    <w:rsid w:val="598E457A"/>
    <w:rsid w:val="599F5B19"/>
    <w:rsid w:val="59B73AE9"/>
    <w:rsid w:val="59C21551"/>
    <w:rsid w:val="5A093EC3"/>
    <w:rsid w:val="5A392494"/>
    <w:rsid w:val="5A422436"/>
    <w:rsid w:val="5A425322"/>
    <w:rsid w:val="5A4336AF"/>
    <w:rsid w:val="5A4562A7"/>
    <w:rsid w:val="5A561DC4"/>
    <w:rsid w:val="5A6048D2"/>
    <w:rsid w:val="5A687BD7"/>
    <w:rsid w:val="5A6E4BA3"/>
    <w:rsid w:val="5A72006F"/>
    <w:rsid w:val="5A74773D"/>
    <w:rsid w:val="5A832FB0"/>
    <w:rsid w:val="5A8B6A1B"/>
    <w:rsid w:val="5A8C449C"/>
    <w:rsid w:val="5AAD0254"/>
    <w:rsid w:val="5ABC3E58"/>
    <w:rsid w:val="5AC13672"/>
    <w:rsid w:val="5AC445F6"/>
    <w:rsid w:val="5AC46D23"/>
    <w:rsid w:val="5AC5149C"/>
    <w:rsid w:val="5ACF2987"/>
    <w:rsid w:val="5AD03C8C"/>
    <w:rsid w:val="5AE625AD"/>
    <w:rsid w:val="5AF023E5"/>
    <w:rsid w:val="5B0950EB"/>
    <w:rsid w:val="5B184080"/>
    <w:rsid w:val="5B397E38"/>
    <w:rsid w:val="5B584E6A"/>
    <w:rsid w:val="5B6F279D"/>
    <w:rsid w:val="5B8E7542"/>
    <w:rsid w:val="5B975C54"/>
    <w:rsid w:val="5B9D664B"/>
    <w:rsid w:val="5BEC78DC"/>
    <w:rsid w:val="5C0813BB"/>
    <w:rsid w:val="5C1839E9"/>
    <w:rsid w:val="5C2432B9"/>
    <w:rsid w:val="5C472574"/>
    <w:rsid w:val="5C603298"/>
    <w:rsid w:val="5C603B63"/>
    <w:rsid w:val="5C775D72"/>
    <w:rsid w:val="5C9A495D"/>
    <w:rsid w:val="5CAC1F18"/>
    <w:rsid w:val="5CB07B2C"/>
    <w:rsid w:val="5CB97030"/>
    <w:rsid w:val="5CBB0F9F"/>
    <w:rsid w:val="5CC93A47"/>
    <w:rsid w:val="5CE31FB3"/>
    <w:rsid w:val="5CEA77FF"/>
    <w:rsid w:val="5CF94596"/>
    <w:rsid w:val="5CFA1249"/>
    <w:rsid w:val="5CFC551B"/>
    <w:rsid w:val="5D080D69"/>
    <w:rsid w:val="5D25037A"/>
    <w:rsid w:val="5D261BE2"/>
    <w:rsid w:val="5D3D5F7F"/>
    <w:rsid w:val="5D6022E2"/>
    <w:rsid w:val="5D664BCA"/>
    <w:rsid w:val="5D6F5686"/>
    <w:rsid w:val="5D702D81"/>
    <w:rsid w:val="5D7054D9"/>
    <w:rsid w:val="5D7F7DCC"/>
    <w:rsid w:val="5D8F6F3F"/>
    <w:rsid w:val="5D923490"/>
    <w:rsid w:val="5D9B663A"/>
    <w:rsid w:val="5DA80EB7"/>
    <w:rsid w:val="5DAB7F4D"/>
    <w:rsid w:val="5DB96BD3"/>
    <w:rsid w:val="5DD64266"/>
    <w:rsid w:val="5DEA7F80"/>
    <w:rsid w:val="5DF012AB"/>
    <w:rsid w:val="5DF16D2C"/>
    <w:rsid w:val="5DF80BD1"/>
    <w:rsid w:val="5E002D18"/>
    <w:rsid w:val="5E035552"/>
    <w:rsid w:val="5E103D5E"/>
    <w:rsid w:val="5E23625E"/>
    <w:rsid w:val="5E4C6141"/>
    <w:rsid w:val="5E4E1644"/>
    <w:rsid w:val="5E567D56"/>
    <w:rsid w:val="5E5830B6"/>
    <w:rsid w:val="5E666CEB"/>
    <w:rsid w:val="5E7C4D96"/>
    <w:rsid w:val="5E9033B3"/>
    <w:rsid w:val="5EA63358"/>
    <w:rsid w:val="5EB32F43"/>
    <w:rsid w:val="5ECA6000"/>
    <w:rsid w:val="5EDD34B2"/>
    <w:rsid w:val="5EE15B23"/>
    <w:rsid w:val="5EE97600"/>
    <w:rsid w:val="5F1E4324"/>
    <w:rsid w:val="5F20157D"/>
    <w:rsid w:val="5F2538A6"/>
    <w:rsid w:val="5F3336C1"/>
    <w:rsid w:val="5F3E0096"/>
    <w:rsid w:val="5F5256BB"/>
    <w:rsid w:val="5F7B20B7"/>
    <w:rsid w:val="5F7F1523"/>
    <w:rsid w:val="5F8D2114"/>
    <w:rsid w:val="5F946831"/>
    <w:rsid w:val="5F9A684D"/>
    <w:rsid w:val="5FA06000"/>
    <w:rsid w:val="5FA34174"/>
    <w:rsid w:val="5FAF7F87"/>
    <w:rsid w:val="5FCC5339"/>
    <w:rsid w:val="5FEB2E4C"/>
    <w:rsid w:val="5FF40A7C"/>
    <w:rsid w:val="5FFF488E"/>
    <w:rsid w:val="60017D91"/>
    <w:rsid w:val="601C4286"/>
    <w:rsid w:val="60263108"/>
    <w:rsid w:val="60503394"/>
    <w:rsid w:val="60642034"/>
    <w:rsid w:val="606737AA"/>
    <w:rsid w:val="60875A6C"/>
    <w:rsid w:val="60922815"/>
    <w:rsid w:val="60A81824"/>
    <w:rsid w:val="60E42582"/>
    <w:rsid w:val="60E73525"/>
    <w:rsid w:val="61161572"/>
    <w:rsid w:val="611B04DE"/>
    <w:rsid w:val="6122664B"/>
    <w:rsid w:val="612F0022"/>
    <w:rsid w:val="61341408"/>
    <w:rsid w:val="617563F1"/>
    <w:rsid w:val="617C6B7E"/>
    <w:rsid w:val="61A82D2B"/>
    <w:rsid w:val="61A907DA"/>
    <w:rsid w:val="61B81661"/>
    <w:rsid w:val="61BE4069"/>
    <w:rsid w:val="61C21F70"/>
    <w:rsid w:val="61CB5D59"/>
    <w:rsid w:val="61D502AC"/>
    <w:rsid w:val="61DF37DA"/>
    <w:rsid w:val="61E27187"/>
    <w:rsid w:val="61E437AA"/>
    <w:rsid w:val="61EC4F17"/>
    <w:rsid w:val="61F20541"/>
    <w:rsid w:val="61FC0E51"/>
    <w:rsid w:val="61FF3FD4"/>
    <w:rsid w:val="6235702F"/>
    <w:rsid w:val="62382C58"/>
    <w:rsid w:val="62442C99"/>
    <w:rsid w:val="625627E4"/>
    <w:rsid w:val="625957CD"/>
    <w:rsid w:val="62662F03"/>
    <w:rsid w:val="62996751"/>
    <w:rsid w:val="62A455BE"/>
    <w:rsid w:val="62BC56E3"/>
    <w:rsid w:val="62BD348D"/>
    <w:rsid w:val="62C87348"/>
    <w:rsid w:val="62CC2A82"/>
    <w:rsid w:val="62CF7088"/>
    <w:rsid w:val="62D339E9"/>
    <w:rsid w:val="62E51B0C"/>
    <w:rsid w:val="62E8468F"/>
    <w:rsid w:val="62EF34B9"/>
    <w:rsid w:val="62F73389"/>
    <w:rsid w:val="62F95EDE"/>
    <w:rsid w:val="62FF1157"/>
    <w:rsid w:val="62FF7D1A"/>
    <w:rsid w:val="6314072C"/>
    <w:rsid w:val="63255A34"/>
    <w:rsid w:val="632A3AC1"/>
    <w:rsid w:val="63375355"/>
    <w:rsid w:val="634001E3"/>
    <w:rsid w:val="63620F9B"/>
    <w:rsid w:val="638A7688"/>
    <w:rsid w:val="63961EA2"/>
    <w:rsid w:val="63A7308B"/>
    <w:rsid w:val="63AE2A15"/>
    <w:rsid w:val="63B2141C"/>
    <w:rsid w:val="63E22599"/>
    <w:rsid w:val="63E31B13"/>
    <w:rsid w:val="63F1289C"/>
    <w:rsid w:val="63FA2E95"/>
    <w:rsid w:val="63FC3E19"/>
    <w:rsid w:val="642A546F"/>
    <w:rsid w:val="64373BD6"/>
    <w:rsid w:val="644A3F19"/>
    <w:rsid w:val="644A563F"/>
    <w:rsid w:val="644C405D"/>
    <w:rsid w:val="64780B28"/>
    <w:rsid w:val="64801EA9"/>
    <w:rsid w:val="648E5907"/>
    <w:rsid w:val="64B0665A"/>
    <w:rsid w:val="64BB2F53"/>
    <w:rsid w:val="64DA19E7"/>
    <w:rsid w:val="64EE2ED3"/>
    <w:rsid w:val="651B67EF"/>
    <w:rsid w:val="651C4271"/>
    <w:rsid w:val="6526707D"/>
    <w:rsid w:val="652860DA"/>
    <w:rsid w:val="653D7460"/>
    <w:rsid w:val="65451832"/>
    <w:rsid w:val="65680AED"/>
    <w:rsid w:val="656C52F5"/>
    <w:rsid w:val="65A565DA"/>
    <w:rsid w:val="65B14764"/>
    <w:rsid w:val="65B87C60"/>
    <w:rsid w:val="65C06F7D"/>
    <w:rsid w:val="65CC54F7"/>
    <w:rsid w:val="65D41E5E"/>
    <w:rsid w:val="65DA25C0"/>
    <w:rsid w:val="65E81941"/>
    <w:rsid w:val="65F913CA"/>
    <w:rsid w:val="6618760C"/>
    <w:rsid w:val="661D1895"/>
    <w:rsid w:val="661D3BC6"/>
    <w:rsid w:val="661D5DA5"/>
    <w:rsid w:val="661E7317"/>
    <w:rsid w:val="6626064F"/>
    <w:rsid w:val="663549B3"/>
    <w:rsid w:val="664074A9"/>
    <w:rsid w:val="66424284"/>
    <w:rsid w:val="664F4F7E"/>
    <w:rsid w:val="66555272"/>
    <w:rsid w:val="665D0100"/>
    <w:rsid w:val="6663200A"/>
    <w:rsid w:val="66736D0D"/>
    <w:rsid w:val="667E4DB2"/>
    <w:rsid w:val="669272D6"/>
    <w:rsid w:val="66943607"/>
    <w:rsid w:val="66A34FF2"/>
    <w:rsid w:val="66AE6C06"/>
    <w:rsid w:val="66AE7583"/>
    <w:rsid w:val="66C719D4"/>
    <w:rsid w:val="66C877B0"/>
    <w:rsid w:val="66CD03B4"/>
    <w:rsid w:val="66CF38B7"/>
    <w:rsid w:val="66D4616C"/>
    <w:rsid w:val="66D87F44"/>
    <w:rsid w:val="66E4385D"/>
    <w:rsid w:val="66F51579"/>
    <w:rsid w:val="67050362"/>
    <w:rsid w:val="67107BA4"/>
    <w:rsid w:val="67130914"/>
    <w:rsid w:val="67203254"/>
    <w:rsid w:val="67244646"/>
    <w:rsid w:val="67290ACE"/>
    <w:rsid w:val="672E29D7"/>
    <w:rsid w:val="67477A69"/>
    <w:rsid w:val="6748045A"/>
    <w:rsid w:val="675E48FC"/>
    <w:rsid w:val="677E01D8"/>
    <w:rsid w:val="67806F5E"/>
    <w:rsid w:val="678A2D79"/>
    <w:rsid w:val="678A3FEA"/>
    <w:rsid w:val="678F5EF4"/>
    <w:rsid w:val="67A01A11"/>
    <w:rsid w:val="67A42616"/>
    <w:rsid w:val="67B44AC0"/>
    <w:rsid w:val="67D5446A"/>
    <w:rsid w:val="68012776"/>
    <w:rsid w:val="68073EC9"/>
    <w:rsid w:val="68161650"/>
    <w:rsid w:val="68195E58"/>
    <w:rsid w:val="6836320A"/>
    <w:rsid w:val="685A74FE"/>
    <w:rsid w:val="686D205F"/>
    <w:rsid w:val="688B22BE"/>
    <w:rsid w:val="68913EF5"/>
    <w:rsid w:val="68A128B9"/>
    <w:rsid w:val="68B711D9"/>
    <w:rsid w:val="68BB7B14"/>
    <w:rsid w:val="68E1201D"/>
    <w:rsid w:val="68E35521"/>
    <w:rsid w:val="68F128DF"/>
    <w:rsid w:val="69111899"/>
    <w:rsid w:val="6921668A"/>
    <w:rsid w:val="694A3FCB"/>
    <w:rsid w:val="695164A6"/>
    <w:rsid w:val="696403F8"/>
    <w:rsid w:val="696638FC"/>
    <w:rsid w:val="698606C5"/>
    <w:rsid w:val="69927C43"/>
    <w:rsid w:val="699A657E"/>
    <w:rsid w:val="699F7D61"/>
    <w:rsid w:val="69C04815"/>
    <w:rsid w:val="69C20B20"/>
    <w:rsid w:val="69C34E20"/>
    <w:rsid w:val="69CE2026"/>
    <w:rsid w:val="69D22FB6"/>
    <w:rsid w:val="69DF7D42"/>
    <w:rsid w:val="69E63E4A"/>
    <w:rsid w:val="6A00327F"/>
    <w:rsid w:val="6A03709F"/>
    <w:rsid w:val="6A1A0E21"/>
    <w:rsid w:val="6A1C4324"/>
    <w:rsid w:val="6A301273"/>
    <w:rsid w:val="6A34524E"/>
    <w:rsid w:val="6A4C0737"/>
    <w:rsid w:val="6A4C28F4"/>
    <w:rsid w:val="6A6E2F51"/>
    <w:rsid w:val="6A89358A"/>
    <w:rsid w:val="6A921170"/>
    <w:rsid w:val="6A9E35F8"/>
    <w:rsid w:val="6AA64288"/>
    <w:rsid w:val="6AAD28D9"/>
    <w:rsid w:val="6AB60C9F"/>
    <w:rsid w:val="6AB91C24"/>
    <w:rsid w:val="6ABD60AB"/>
    <w:rsid w:val="6AC27518"/>
    <w:rsid w:val="6AC56D3B"/>
    <w:rsid w:val="6AC7223E"/>
    <w:rsid w:val="6AE517EE"/>
    <w:rsid w:val="6B02197F"/>
    <w:rsid w:val="6B1348BC"/>
    <w:rsid w:val="6B1C3EC6"/>
    <w:rsid w:val="6B20701A"/>
    <w:rsid w:val="6B2B671B"/>
    <w:rsid w:val="6B35519C"/>
    <w:rsid w:val="6B4B4A16"/>
    <w:rsid w:val="6B5E7FD8"/>
    <w:rsid w:val="6B7C0A68"/>
    <w:rsid w:val="6B834B70"/>
    <w:rsid w:val="6B9879EF"/>
    <w:rsid w:val="6B9C7C98"/>
    <w:rsid w:val="6BAC37B5"/>
    <w:rsid w:val="6BB875C8"/>
    <w:rsid w:val="6BC30E6A"/>
    <w:rsid w:val="6BC85664"/>
    <w:rsid w:val="6BE61BF1"/>
    <w:rsid w:val="6BFD22BB"/>
    <w:rsid w:val="6C39469E"/>
    <w:rsid w:val="6C397FC7"/>
    <w:rsid w:val="6C4504B1"/>
    <w:rsid w:val="6C4B3E20"/>
    <w:rsid w:val="6C4B45B8"/>
    <w:rsid w:val="6C4E0DC0"/>
    <w:rsid w:val="6C7E36C6"/>
    <w:rsid w:val="6CC643B3"/>
    <w:rsid w:val="6CD81C1E"/>
    <w:rsid w:val="6CE978CE"/>
    <w:rsid w:val="6CF62C08"/>
    <w:rsid w:val="6CF74EF3"/>
    <w:rsid w:val="6D006926"/>
    <w:rsid w:val="6D07743F"/>
    <w:rsid w:val="6D0B1D5B"/>
    <w:rsid w:val="6D0B57A7"/>
    <w:rsid w:val="6D1632C9"/>
    <w:rsid w:val="6D1C6E8F"/>
    <w:rsid w:val="6D270AA3"/>
    <w:rsid w:val="6D28010C"/>
    <w:rsid w:val="6D305B30"/>
    <w:rsid w:val="6D416D39"/>
    <w:rsid w:val="6D505E64"/>
    <w:rsid w:val="6D507CDA"/>
    <w:rsid w:val="6D561817"/>
    <w:rsid w:val="6D68150D"/>
    <w:rsid w:val="6D6C5D15"/>
    <w:rsid w:val="6D7917A7"/>
    <w:rsid w:val="6D8049B5"/>
    <w:rsid w:val="6D943656"/>
    <w:rsid w:val="6D9E6164"/>
    <w:rsid w:val="6D9F7075"/>
    <w:rsid w:val="6DA21FC7"/>
    <w:rsid w:val="6DA24B6A"/>
    <w:rsid w:val="6DAC02E8"/>
    <w:rsid w:val="6DBE449A"/>
    <w:rsid w:val="6DC7127D"/>
    <w:rsid w:val="6E0818C8"/>
    <w:rsid w:val="6E146A14"/>
    <w:rsid w:val="6E1C4834"/>
    <w:rsid w:val="6E232EF1"/>
    <w:rsid w:val="6E360C61"/>
    <w:rsid w:val="6E3B14E9"/>
    <w:rsid w:val="6E3C6A20"/>
    <w:rsid w:val="6E50180B"/>
    <w:rsid w:val="6E610B30"/>
    <w:rsid w:val="6E671430"/>
    <w:rsid w:val="6E752944"/>
    <w:rsid w:val="6E7716CA"/>
    <w:rsid w:val="6E82144F"/>
    <w:rsid w:val="6E8A0C0F"/>
    <w:rsid w:val="6E8B036B"/>
    <w:rsid w:val="6E8C0BE2"/>
    <w:rsid w:val="6E8E7424"/>
    <w:rsid w:val="6E9221CF"/>
    <w:rsid w:val="6EB26818"/>
    <w:rsid w:val="6EB73A9A"/>
    <w:rsid w:val="6EB766A5"/>
    <w:rsid w:val="6EC64035"/>
    <w:rsid w:val="6EC70A5C"/>
    <w:rsid w:val="6ECE5817"/>
    <w:rsid w:val="6ECF37E2"/>
    <w:rsid w:val="6EDA6A7D"/>
    <w:rsid w:val="6EF41A00"/>
    <w:rsid w:val="6EFD1AEA"/>
    <w:rsid w:val="6EFF7B84"/>
    <w:rsid w:val="6F12372D"/>
    <w:rsid w:val="6F165D50"/>
    <w:rsid w:val="6F2B6BEF"/>
    <w:rsid w:val="6F3953A3"/>
    <w:rsid w:val="6F415AE1"/>
    <w:rsid w:val="6F4B1827"/>
    <w:rsid w:val="6F642E31"/>
    <w:rsid w:val="6F747B9C"/>
    <w:rsid w:val="6F7F1EFD"/>
    <w:rsid w:val="6F89280C"/>
    <w:rsid w:val="6F904BDE"/>
    <w:rsid w:val="6F9D14AD"/>
    <w:rsid w:val="6F9F40BC"/>
    <w:rsid w:val="6FA21C45"/>
    <w:rsid w:val="6FBD0389"/>
    <w:rsid w:val="70057BD7"/>
    <w:rsid w:val="700F26E5"/>
    <w:rsid w:val="70481945"/>
    <w:rsid w:val="704973C7"/>
    <w:rsid w:val="705047D3"/>
    <w:rsid w:val="70531ED5"/>
    <w:rsid w:val="70586A83"/>
    <w:rsid w:val="70774962"/>
    <w:rsid w:val="7080050F"/>
    <w:rsid w:val="70814FA2"/>
    <w:rsid w:val="708E6837"/>
    <w:rsid w:val="709177BB"/>
    <w:rsid w:val="70921A10"/>
    <w:rsid w:val="70B51F79"/>
    <w:rsid w:val="70BD3B02"/>
    <w:rsid w:val="70D04FAA"/>
    <w:rsid w:val="70EA114F"/>
    <w:rsid w:val="70FB6EBD"/>
    <w:rsid w:val="71085217"/>
    <w:rsid w:val="710D5413"/>
    <w:rsid w:val="712C7C8C"/>
    <w:rsid w:val="712D69C0"/>
    <w:rsid w:val="7134548A"/>
    <w:rsid w:val="713759CB"/>
    <w:rsid w:val="71487ACE"/>
    <w:rsid w:val="71587F07"/>
    <w:rsid w:val="715D3C07"/>
    <w:rsid w:val="716952A0"/>
    <w:rsid w:val="7197069A"/>
    <w:rsid w:val="7198476A"/>
    <w:rsid w:val="719D2436"/>
    <w:rsid w:val="71B82AA1"/>
    <w:rsid w:val="71C165F4"/>
    <w:rsid w:val="71D2144C"/>
    <w:rsid w:val="71DA42DA"/>
    <w:rsid w:val="71DB64D8"/>
    <w:rsid w:val="71DF4EDF"/>
    <w:rsid w:val="71EF2970"/>
    <w:rsid w:val="71F13EFF"/>
    <w:rsid w:val="71F80007"/>
    <w:rsid w:val="7209117E"/>
    <w:rsid w:val="720B2963"/>
    <w:rsid w:val="72357E6C"/>
    <w:rsid w:val="72396872"/>
    <w:rsid w:val="72427182"/>
    <w:rsid w:val="72473169"/>
    <w:rsid w:val="72602955"/>
    <w:rsid w:val="727A40E0"/>
    <w:rsid w:val="72834F56"/>
    <w:rsid w:val="72B53C3D"/>
    <w:rsid w:val="72C24BBB"/>
    <w:rsid w:val="72C6788E"/>
    <w:rsid w:val="72CE3651"/>
    <w:rsid w:val="72E04348"/>
    <w:rsid w:val="73061209"/>
    <w:rsid w:val="73121016"/>
    <w:rsid w:val="73176735"/>
    <w:rsid w:val="733F66FF"/>
    <w:rsid w:val="73402061"/>
    <w:rsid w:val="734F3C9B"/>
    <w:rsid w:val="736E0E6D"/>
    <w:rsid w:val="738E3316"/>
    <w:rsid w:val="7395506E"/>
    <w:rsid w:val="73C2417B"/>
    <w:rsid w:val="73CA3785"/>
    <w:rsid w:val="73D24415"/>
    <w:rsid w:val="73DA5F72"/>
    <w:rsid w:val="73ED2A40"/>
    <w:rsid w:val="73F57E4D"/>
    <w:rsid w:val="74032EFE"/>
    <w:rsid w:val="74252B9A"/>
    <w:rsid w:val="743A1D97"/>
    <w:rsid w:val="7455116B"/>
    <w:rsid w:val="745F6C7C"/>
    <w:rsid w:val="7462384E"/>
    <w:rsid w:val="74653984"/>
    <w:rsid w:val="74A46A9D"/>
    <w:rsid w:val="74A55024"/>
    <w:rsid w:val="74A643ED"/>
    <w:rsid w:val="74BF4BC8"/>
    <w:rsid w:val="74D516B9"/>
    <w:rsid w:val="74D85EC1"/>
    <w:rsid w:val="74FC737A"/>
    <w:rsid w:val="750072B4"/>
    <w:rsid w:val="750147B0"/>
    <w:rsid w:val="7510601B"/>
    <w:rsid w:val="751167ED"/>
    <w:rsid w:val="751B03A4"/>
    <w:rsid w:val="75232ABD"/>
    <w:rsid w:val="7525019A"/>
    <w:rsid w:val="75292E35"/>
    <w:rsid w:val="75305C3F"/>
    <w:rsid w:val="75306550"/>
    <w:rsid w:val="7583635A"/>
    <w:rsid w:val="75982A7C"/>
    <w:rsid w:val="759A052B"/>
    <w:rsid w:val="75A265C8"/>
    <w:rsid w:val="75AB309B"/>
    <w:rsid w:val="75B310A7"/>
    <w:rsid w:val="75D315DC"/>
    <w:rsid w:val="75D805B1"/>
    <w:rsid w:val="75E24D25"/>
    <w:rsid w:val="75EC4704"/>
    <w:rsid w:val="75EE5BAC"/>
    <w:rsid w:val="76005923"/>
    <w:rsid w:val="76032374"/>
    <w:rsid w:val="76396D82"/>
    <w:rsid w:val="76454642"/>
    <w:rsid w:val="766B7857"/>
    <w:rsid w:val="76732C9D"/>
    <w:rsid w:val="768177C2"/>
    <w:rsid w:val="768C3741"/>
    <w:rsid w:val="76921E95"/>
    <w:rsid w:val="769F2D64"/>
    <w:rsid w:val="76A46677"/>
    <w:rsid w:val="76B047D8"/>
    <w:rsid w:val="76BF0DED"/>
    <w:rsid w:val="76CA3ACA"/>
    <w:rsid w:val="76CB6DA4"/>
    <w:rsid w:val="76DB1E0E"/>
    <w:rsid w:val="76EA1043"/>
    <w:rsid w:val="770F3562"/>
    <w:rsid w:val="77131D70"/>
    <w:rsid w:val="771C4DF6"/>
    <w:rsid w:val="7728018A"/>
    <w:rsid w:val="7732281D"/>
    <w:rsid w:val="77480F82"/>
    <w:rsid w:val="77492442"/>
    <w:rsid w:val="77532D52"/>
    <w:rsid w:val="775B39E2"/>
    <w:rsid w:val="776D38FC"/>
    <w:rsid w:val="777F291C"/>
    <w:rsid w:val="77854826"/>
    <w:rsid w:val="778622E6"/>
    <w:rsid w:val="778857AA"/>
    <w:rsid w:val="778F795D"/>
    <w:rsid w:val="77A8025E"/>
    <w:rsid w:val="77C13386"/>
    <w:rsid w:val="77CA4119"/>
    <w:rsid w:val="77D20E91"/>
    <w:rsid w:val="77E524BA"/>
    <w:rsid w:val="77F428DB"/>
    <w:rsid w:val="7805161F"/>
    <w:rsid w:val="78491FE5"/>
    <w:rsid w:val="78505C50"/>
    <w:rsid w:val="788C3CBE"/>
    <w:rsid w:val="78927531"/>
    <w:rsid w:val="78952465"/>
    <w:rsid w:val="78A00CED"/>
    <w:rsid w:val="78A258DF"/>
    <w:rsid w:val="78A371FC"/>
    <w:rsid w:val="78A56E7C"/>
    <w:rsid w:val="78A74AFF"/>
    <w:rsid w:val="78D366C6"/>
    <w:rsid w:val="78EA1B6E"/>
    <w:rsid w:val="78F114F9"/>
    <w:rsid w:val="791A26BE"/>
    <w:rsid w:val="792B4B56"/>
    <w:rsid w:val="79314655"/>
    <w:rsid w:val="794B1971"/>
    <w:rsid w:val="7961146B"/>
    <w:rsid w:val="797265CF"/>
    <w:rsid w:val="797307CE"/>
    <w:rsid w:val="79815591"/>
    <w:rsid w:val="79831703"/>
    <w:rsid w:val="798B53DB"/>
    <w:rsid w:val="79BA798D"/>
    <w:rsid w:val="79C23DD0"/>
    <w:rsid w:val="79C248BF"/>
    <w:rsid w:val="79E6728C"/>
    <w:rsid w:val="79EE5F19"/>
    <w:rsid w:val="79FB1704"/>
    <w:rsid w:val="7A0F1AE7"/>
    <w:rsid w:val="7A16126F"/>
    <w:rsid w:val="7A1B688D"/>
    <w:rsid w:val="7A245A2F"/>
    <w:rsid w:val="7A29287B"/>
    <w:rsid w:val="7A3C5C98"/>
    <w:rsid w:val="7A40455E"/>
    <w:rsid w:val="7A430EA6"/>
    <w:rsid w:val="7A442306"/>
    <w:rsid w:val="7A6359F5"/>
    <w:rsid w:val="7A797A55"/>
    <w:rsid w:val="7A83640D"/>
    <w:rsid w:val="7A941198"/>
    <w:rsid w:val="7AAE3139"/>
    <w:rsid w:val="7ACF3E92"/>
    <w:rsid w:val="7AD52994"/>
    <w:rsid w:val="7AE07C8F"/>
    <w:rsid w:val="7AE3772B"/>
    <w:rsid w:val="7B0C01AD"/>
    <w:rsid w:val="7B0F2A7C"/>
    <w:rsid w:val="7B264797"/>
    <w:rsid w:val="7B315C9C"/>
    <w:rsid w:val="7B346230"/>
    <w:rsid w:val="7B3C363D"/>
    <w:rsid w:val="7B4F485C"/>
    <w:rsid w:val="7B585E3C"/>
    <w:rsid w:val="7B5A558A"/>
    <w:rsid w:val="7B680137"/>
    <w:rsid w:val="7B6D768F"/>
    <w:rsid w:val="7B7A3121"/>
    <w:rsid w:val="7B7E06C4"/>
    <w:rsid w:val="7B8B6C3F"/>
    <w:rsid w:val="7B8C61F4"/>
    <w:rsid w:val="7B9052C5"/>
    <w:rsid w:val="7B95174D"/>
    <w:rsid w:val="7BA051AE"/>
    <w:rsid w:val="7BC13896"/>
    <w:rsid w:val="7BC27B7F"/>
    <w:rsid w:val="7BC703CB"/>
    <w:rsid w:val="7BC86AA4"/>
    <w:rsid w:val="7BCA2175"/>
    <w:rsid w:val="7BD52536"/>
    <w:rsid w:val="7BE03D69"/>
    <w:rsid w:val="7BE86FD9"/>
    <w:rsid w:val="7BFA6F52"/>
    <w:rsid w:val="7BFC5DC1"/>
    <w:rsid w:val="7C140848"/>
    <w:rsid w:val="7C140FA4"/>
    <w:rsid w:val="7C215B18"/>
    <w:rsid w:val="7C2300B7"/>
    <w:rsid w:val="7C2524E2"/>
    <w:rsid w:val="7C4F7C82"/>
    <w:rsid w:val="7C585A30"/>
    <w:rsid w:val="7C6159BC"/>
    <w:rsid w:val="7C7E29CD"/>
    <w:rsid w:val="7C815CBD"/>
    <w:rsid w:val="7C844996"/>
    <w:rsid w:val="7C91037F"/>
    <w:rsid w:val="7C9877BF"/>
    <w:rsid w:val="7CA97248"/>
    <w:rsid w:val="7CB37868"/>
    <w:rsid w:val="7CBB5010"/>
    <w:rsid w:val="7CE26B44"/>
    <w:rsid w:val="7CF11A09"/>
    <w:rsid w:val="7CF65E91"/>
    <w:rsid w:val="7CFB782D"/>
    <w:rsid w:val="7D1D3B52"/>
    <w:rsid w:val="7D225A5C"/>
    <w:rsid w:val="7D2D0BE9"/>
    <w:rsid w:val="7D314F01"/>
    <w:rsid w:val="7D4F1DF0"/>
    <w:rsid w:val="7D4F649D"/>
    <w:rsid w:val="7D551EE0"/>
    <w:rsid w:val="7D564C1D"/>
    <w:rsid w:val="7D8F4D8B"/>
    <w:rsid w:val="7D972197"/>
    <w:rsid w:val="7DBE6432"/>
    <w:rsid w:val="7DC06BDF"/>
    <w:rsid w:val="7DC616C1"/>
    <w:rsid w:val="7DD2457A"/>
    <w:rsid w:val="7DD47BB5"/>
    <w:rsid w:val="7DD84BA8"/>
    <w:rsid w:val="7DEA429D"/>
    <w:rsid w:val="7DF3579E"/>
    <w:rsid w:val="7DF969B8"/>
    <w:rsid w:val="7E2C3018"/>
    <w:rsid w:val="7E395DC3"/>
    <w:rsid w:val="7E3E74AD"/>
    <w:rsid w:val="7E44676F"/>
    <w:rsid w:val="7E4876D0"/>
    <w:rsid w:val="7E5512D0"/>
    <w:rsid w:val="7E582255"/>
    <w:rsid w:val="7E631894"/>
    <w:rsid w:val="7E66156B"/>
    <w:rsid w:val="7E6B1276"/>
    <w:rsid w:val="7EA02EFE"/>
    <w:rsid w:val="7EA313D0"/>
    <w:rsid w:val="7EB738F3"/>
    <w:rsid w:val="7ED60925"/>
    <w:rsid w:val="7ED75578"/>
    <w:rsid w:val="7ED93D14"/>
    <w:rsid w:val="7EE131E6"/>
    <w:rsid w:val="7EF533D8"/>
    <w:rsid w:val="7F0D0A7F"/>
    <w:rsid w:val="7F151C89"/>
    <w:rsid w:val="7F220E27"/>
    <w:rsid w:val="7F552A7C"/>
    <w:rsid w:val="7F672412"/>
    <w:rsid w:val="7F683717"/>
    <w:rsid w:val="7F7E58BB"/>
    <w:rsid w:val="7F800DBE"/>
    <w:rsid w:val="7F874EC5"/>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after="180"/>
      <w:ind w:left="0" w:firstLine="0"/>
    </w:pPr>
    <w:rPr>
      <w:rFonts w:ascii="Times New Roman" w:hAnsi="Times New Roman" w:eastAsia="宋体" w:cs="Times New Roman"/>
      <w:lang w:val="en-GB" w:eastAsia="ja-JP" w:bidi="ar-SA"/>
    </w:rPr>
  </w:style>
  <w:style w:type="paragraph" w:styleId="3">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4">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5">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6">
    <w:name w:val="heading 4"/>
    <w:basedOn w:val="1"/>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3">
    <w:name w:val="列表段落1"/>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12</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2025-09-30T03:45:28Z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